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14" w:rsidRPr="0023083A" w:rsidRDefault="00063C2B" w:rsidP="0023083A">
      <w:pPr>
        <w:jc w:val="center"/>
        <w:rPr>
          <w:rFonts w:ascii="Lotus Linotype" w:hAnsi="Lotus Linotype" w:cs="Lotus Linotype"/>
          <w:b/>
          <w:bCs/>
          <w:rtl/>
        </w:rPr>
      </w:pPr>
      <w:bookmarkStart w:id="0" w:name="_GoBack"/>
      <w:r w:rsidRPr="0023083A">
        <w:rPr>
          <w:rFonts w:ascii="Lotus Linotype" w:hAnsi="Lotus Linotype" w:cs="Lotus Linotype"/>
          <w:b/>
          <w:bCs/>
          <w:rtl/>
        </w:rPr>
        <w:t>الجواب عن اعتراض الشيخ د. حسين الحربي حول عد الإسرائيليات من مصادر التفسير</w:t>
      </w:r>
    </w:p>
    <w:p w:rsidR="00F91314" w:rsidRPr="0023083A" w:rsidRDefault="00F91314" w:rsidP="0023083A">
      <w:pPr>
        <w:jc w:val="lowKashida"/>
        <w:rPr>
          <w:rFonts w:ascii="Lotus Linotype" w:hAnsi="Lotus Linotype" w:cs="Lotus Linotype"/>
          <w:rtl/>
        </w:rPr>
      </w:pPr>
    </w:p>
    <w:p w:rsidR="0034536A" w:rsidRPr="0023083A" w:rsidRDefault="0034536A" w:rsidP="0023083A">
      <w:pPr>
        <w:jc w:val="lowKashida"/>
        <w:rPr>
          <w:rFonts w:ascii="Lotus Linotype" w:hAnsi="Lotus Linotype" w:cs="Lotus Linotype"/>
          <w:rtl/>
        </w:rPr>
      </w:pPr>
      <w:r w:rsidRPr="0023083A">
        <w:rPr>
          <w:rFonts w:ascii="Lotus Linotype" w:hAnsi="Lotus Linotype" w:cs="Lotus Linotype"/>
          <w:rtl/>
        </w:rPr>
        <w:t xml:space="preserve">الحمد لله رب العالمين، والصلاة والسلام على أشرف المرسلين، نبينا محمد وعلى </w:t>
      </w:r>
      <w:proofErr w:type="spellStart"/>
      <w:r w:rsidRPr="0023083A">
        <w:rPr>
          <w:rFonts w:ascii="Lotus Linotype" w:hAnsi="Lotus Linotype" w:cs="Lotus Linotype"/>
          <w:rtl/>
        </w:rPr>
        <w:t>آله</w:t>
      </w:r>
      <w:proofErr w:type="spellEnd"/>
      <w:r w:rsidRPr="0023083A">
        <w:rPr>
          <w:rFonts w:ascii="Lotus Linotype" w:hAnsi="Lotus Linotype" w:cs="Lotus Linotype"/>
          <w:rtl/>
        </w:rPr>
        <w:t xml:space="preserve"> وصحبه أجمعين، وبعد:</w:t>
      </w:r>
    </w:p>
    <w:p w:rsidR="0034536A" w:rsidRPr="0023083A" w:rsidRDefault="0034536A" w:rsidP="0023083A">
      <w:pPr>
        <w:jc w:val="lowKashida"/>
        <w:rPr>
          <w:rFonts w:ascii="Lotus Linotype" w:hAnsi="Lotus Linotype" w:cs="Lotus Linotype"/>
          <w:rtl/>
        </w:rPr>
      </w:pPr>
      <w:r w:rsidRPr="0023083A">
        <w:rPr>
          <w:rFonts w:ascii="Lotus Linotype" w:hAnsi="Lotus Linotype" w:cs="Lotus Linotype"/>
          <w:rtl/>
        </w:rPr>
        <w:t>فإنه لا يخفى على طلاب العلم عمومًا، وطلبة الدراسات القرآنية خصوصًا ما لفضيلة الشيخ الدكتور: حسين بن علي الحربي، من إسهامات جليلة في خدمة الدراسات القرآنية .</w:t>
      </w:r>
    </w:p>
    <w:p w:rsidR="00F91314" w:rsidRPr="0023083A" w:rsidRDefault="0034536A" w:rsidP="0023083A">
      <w:pPr>
        <w:jc w:val="lowKashida"/>
        <w:rPr>
          <w:rFonts w:ascii="Lotus Linotype" w:hAnsi="Lotus Linotype" w:cs="Lotus Linotype"/>
          <w:rtl/>
        </w:rPr>
      </w:pPr>
      <w:r w:rsidRPr="0023083A">
        <w:rPr>
          <w:rFonts w:ascii="Lotus Linotype" w:hAnsi="Lotus Linotype" w:cs="Lotus Linotype"/>
          <w:rtl/>
        </w:rPr>
        <w:t xml:space="preserve">وقد اطلعت مؤخرًا على بحث أعده بعنوان: </w:t>
      </w:r>
      <w:r w:rsidRPr="009112CF">
        <w:rPr>
          <w:rFonts w:ascii="Lotus Linotype" w:hAnsi="Lotus Linotype" w:cs="Lotus Linotype"/>
          <w:b/>
          <w:bCs/>
          <w:color w:val="FF0000"/>
          <w:rtl/>
        </w:rPr>
        <w:t>(</w:t>
      </w:r>
      <w:r w:rsidR="00F91314" w:rsidRPr="009112CF">
        <w:rPr>
          <w:rFonts w:ascii="Lotus Linotype" w:hAnsi="Lotus Linotype" w:cs="Lotus Linotype"/>
          <w:b/>
          <w:bCs/>
          <w:color w:val="FF0000"/>
          <w:rtl/>
        </w:rPr>
        <w:t>(الإسرائيليات ليست من مصادر تفسير القرآن)</w:t>
      </w:r>
      <w:r w:rsidRPr="009112CF">
        <w:rPr>
          <w:rFonts w:ascii="Lotus Linotype" w:hAnsi="Lotus Linotype" w:cs="Lotus Linotype"/>
          <w:b/>
          <w:bCs/>
          <w:color w:val="FF0000"/>
          <w:rtl/>
        </w:rPr>
        <w:t>)</w:t>
      </w:r>
      <w:r w:rsidRPr="0023083A">
        <w:rPr>
          <w:rFonts w:ascii="Lotus Linotype" w:hAnsi="Lotus Linotype" w:cs="Lotus Linotype"/>
          <w:rtl/>
        </w:rPr>
        <w:t xml:space="preserve"> .</w:t>
      </w:r>
    </w:p>
    <w:p w:rsidR="0034536A" w:rsidRPr="0023083A" w:rsidRDefault="0034536A" w:rsidP="0023083A">
      <w:pPr>
        <w:jc w:val="lowKashida"/>
        <w:rPr>
          <w:rFonts w:ascii="Lotus Linotype" w:hAnsi="Lotus Linotype" w:cs="Lotus Linotype"/>
          <w:rtl/>
        </w:rPr>
      </w:pPr>
      <w:r w:rsidRPr="0023083A">
        <w:rPr>
          <w:rFonts w:ascii="Lotus Linotype" w:hAnsi="Lotus Linotype" w:cs="Lotus Linotype"/>
          <w:rtl/>
        </w:rPr>
        <w:t>وقد أحببت أن أناقش ما ذهب إليه الشيخ حول هذا الموضوع، لأستفيد أولًا من توجيهاته، ولطرح الرأي الآخر حول الموضوع للكافة .</w:t>
      </w:r>
    </w:p>
    <w:p w:rsidR="0034536A" w:rsidRPr="0023083A" w:rsidRDefault="0034536A" w:rsidP="0023083A">
      <w:pPr>
        <w:jc w:val="lowKashida"/>
        <w:rPr>
          <w:rFonts w:ascii="Lotus Linotype" w:hAnsi="Lotus Linotype" w:cs="Lotus Linotype"/>
          <w:rtl/>
        </w:rPr>
      </w:pPr>
      <w:r w:rsidRPr="0023083A">
        <w:rPr>
          <w:rFonts w:ascii="Lotus Linotype" w:hAnsi="Lotus Linotype" w:cs="Lotus Linotype"/>
          <w:rtl/>
        </w:rPr>
        <w:t>وقبل أن أدخل في مناقشة كلام الشيخ، فإني أقدم بمقدمات حتى يسير الكاتب والقارئ في مجال تداولي واحد يقطع الطريق على الإشكالات التي يتسبب بها التغاير الاصطلاحي وعدم توارد الألفاظ على محل دلالي واحد.</w:t>
      </w:r>
    </w:p>
    <w:p w:rsidR="00D83754" w:rsidRDefault="00D83754" w:rsidP="0023083A">
      <w:pPr>
        <w:jc w:val="lowKashida"/>
        <w:rPr>
          <w:rFonts w:ascii="Lotus Linotype" w:hAnsi="Lotus Linotype" w:cs="Lotus Linotype"/>
          <w:rtl/>
        </w:rPr>
      </w:pPr>
    </w:p>
    <w:p w:rsidR="00D83754" w:rsidRDefault="00D83754">
      <w:pPr>
        <w:bidi w:val="0"/>
        <w:rPr>
          <w:rFonts w:ascii="Lotus Linotype" w:hAnsi="Lotus Linotype" w:cs="Lotus Linotype"/>
          <w:rtl/>
        </w:rPr>
      </w:pPr>
      <w:r>
        <w:rPr>
          <w:rFonts w:ascii="Lotus Linotype" w:hAnsi="Lotus Linotype" w:cs="Lotus Linotype"/>
          <w:rtl/>
        </w:rPr>
        <w:br w:type="page"/>
      </w:r>
    </w:p>
    <w:p w:rsidR="0034536A" w:rsidRPr="0023083A" w:rsidRDefault="0034536A" w:rsidP="0023083A">
      <w:pPr>
        <w:jc w:val="lowKashida"/>
        <w:rPr>
          <w:rFonts w:ascii="Lotus Linotype" w:hAnsi="Lotus Linotype" w:cs="Lotus Linotype"/>
          <w:b/>
          <w:bCs/>
          <w:rtl/>
        </w:rPr>
      </w:pPr>
      <w:r w:rsidRPr="0023083A">
        <w:rPr>
          <w:rFonts w:ascii="Lotus Linotype" w:hAnsi="Lotus Linotype" w:cs="Lotus Linotype"/>
          <w:b/>
          <w:bCs/>
          <w:rtl/>
        </w:rPr>
        <w:lastRenderedPageBreak/>
        <w:t>أولًا: المراد بمصادر التفسير:</w:t>
      </w:r>
    </w:p>
    <w:p w:rsidR="0034536A" w:rsidRPr="0023083A" w:rsidRDefault="0034536A" w:rsidP="0023083A">
      <w:pPr>
        <w:jc w:val="lowKashida"/>
        <w:rPr>
          <w:rFonts w:ascii="Lotus Linotype" w:hAnsi="Lotus Linotype" w:cs="Lotus Linotype"/>
          <w:rtl/>
        </w:rPr>
      </w:pPr>
      <w:r w:rsidRPr="0023083A">
        <w:rPr>
          <w:rFonts w:ascii="Lotus Linotype" w:hAnsi="Lotus Linotype" w:cs="Lotus Linotype"/>
          <w:rtl/>
        </w:rPr>
        <w:t>يمكننا أن نعرف مصادر التفسير بأنها: المراجع الأولية التي يرجع إليها المفسر لبيان معاني القرآن الكريم .</w:t>
      </w:r>
    </w:p>
    <w:p w:rsidR="00063C2B" w:rsidRPr="0023083A" w:rsidRDefault="00063C2B" w:rsidP="0023083A">
      <w:pPr>
        <w:jc w:val="lowKashida"/>
        <w:rPr>
          <w:rFonts w:ascii="Lotus Linotype" w:hAnsi="Lotus Linotype" w:cs="Lotus Linotype"/>
          <w:rtl/>
        </w:rPr>
      </w:pPr>
    </w:p>
    <w:p w:rsidR="0034536A" w:rsidRPr="0023083A" w:rsidRDefault="0034536A" w:rsidP="0023083A">
      <w:pPr>
        <w:jc w:val="lowKashida"/>
        <w:rPr>
          <w:rFonts w:ascii="Lotus Linotype" w:hAnsi="Lotus Linotype" w:cs="Lotus Linotype"/>
          <w:b/>
          <w:bCs/>
          <w:rtl/>
        </w:rPr>
      </w:pPr>
      <w:r w:rsidRPr="0023083A">
        <w:rPr>
          <w:rFonts w:ascii="Lotus Linotype" w:hAnsi="Lotus Linotype" w:cs="Lotus Linotype"/>
          <w:b/>
          <w:bCs/>
          <w:rtl/>
        </w:rPr>
        <w:t>ثانيًا: تقسيم مصادر التفسير:</w:t>
      </w:r>
    </w:p>
    <w:p w:rsidR="0034536A" w:rsidRPr="00146620" w:rsidRDefault="0034536A" w:rsidP="0023083A">
      <w:pPr>
        <w:jc w:val="lowKashida"/>
        <w:rPr>
          <w:rFonts w:ascii="Lotus Linotype" w:hAnsi="Lotus Linotype" w:cs="Lotus Linotype"/>
          <w:b/>
          <w:bCs/>
          <w:rtl/>
        </w:rPr>
      </w:pPr>
      <w:r w:rsidRPr="00146620">
        <w:rPr>
          <w:rFonts w:ascii="Lotus Linotype" w:hAnsi="Lotus Linotype" w:cs="Lotus Linotype"/>
          <w:b/>
          <w:bCs/>
          <w:rtl/>
        </w:rPr>
        <w:t>يمكننا أن نقسم مصادر التفسير إلى نوعين:</w:t>
      </w:r>
    </w:p>
    <w:p w:rsidR="0034536A" w:rsidRPr="0023083A" w:rsidRDefault="0034536A" w:rsidP="0023083A">
      <w:pPr>
        <w:jc w:val="lowKashida"/>
        <w:rPr>
          <w:rFonts w:ascii="Lotus Linotype" w:hAnsi="Lotus Linotype" w:cs="Lotus Linotype"/>
          <w:rtl/>
        </w:rPr>
      </w:pPr>
      <w:r w:rsidRPr="00146620">
        <w:rPr>
          <w:rFonts w:ascii="Lotus Linotype" w:hAnsi="Lotus Linotype" w:cs="Lotus Linotype"/>
          <w:b/>
          <w:bCs/>
          <w:rtl/>
        </w:rPr>
        <w:t xml:space="preserve">1- المصادر الكلية، </w:t>
      </w:r>
      <w:r w:rsidRPr="0023083A">
        <w:rPr>
          <w:rFonts w:ascii="Lotus Linotype" w:hAnsi="Lotus Linotype" w:cs="Lotus Linotype"/>
          <w:rtl/>
        </w:rPr>
        <w:t>والمقصود بها: المصادر التي اعتمدها أهل التفسير من لدن الصحابة إلى زمان الناس هذا .</w:t>
      </w:r>
    </w:p>
    <w:p w:rsidR="0034536A" w:rsidRPr="0023083A" w:rsidRDefault="0034536A" w:rsidP="0023083A">
      <w:pPr>
        <w:jc w:val="lowKashida"/>
        <w:rPr>
          <w:rFonts w:ascii="Lotus Linotype" w:hAnsi="Lotus Linotype" w:cs="Lotus Linotype"/>
          <w:rtl/>
        </w:rPr>
      </w:pPr>
      <w:r w:rsidRPr="0023083A">
        <w:rPr>
          <w:rFonts w:ascii="Lotus Linotype" w:hAnsi="Lotus Linotype" w:cs="Lotus Linotype"/>
          <w:rtl/>
        </w:rPr>
        <w:t>وهي: (القرآن - السنة - اللغة)، وزاد بعضهم: (المعلومات المتعلقة بالنزول: كأسباب النزول والإسرائيليات).</w:t>
      </w:r>
    </w:p>
    <w:p w:rsidR="0034536A" w:rsidRPr="0023083A" w:rsidRDefault="0034536A" w:rsidP="0023083A">
      <w:pPr>
        <w:jc w:val="lowKashida"/>
        <w:rPr>
          <w:rFonts w:ascii="Lotus Linotype" w:hAnsi="Lotus Linotype" w:cs="Lotus Linotype"/>
          <w:rtl/>
        </w:rPr>
      </w:pPr>
      <w:r w:rsidRPr="00146620">
        <w:rPr>
          <w:rFonts w:ascii="Lotus Linotype" w:hAnsi="Lotus Linotype" w:cs="Lotus Linotype"/>
          <w:b/>
          <w:bCs/>
          <w:rtl/>
        </w:rPr>
        <w:t>2- المصادر الأخرى،</w:t>
      </w:r>
      <w:r w:rsidRPr="0023083A">
        <w:rPr>
          <w:rFonts w:ascii="Lotus Linotype" w:hAnsi="Lotus Linotype" w:cs="Lotus Linotype"/>
          <w:rtl/>
        </w:rPr>
        <w:t xml:space="preserve"> وهي أقوال السلف في التفسير فإنها إحدى المصادر التي اعتمد عليها أهل التفسير في إثبات المعاني .</w:t>
      </w:r>
    </w:p>
    <w:p w:rsidR="0034536A" w:rsidRPr="0023083A" w:rsidRDefault="0034536A" w:rsidP="0023083A">
      <w:pPr>
        <w:jc w:val="lowKashida"/>
        <w:rPr>
          <w:rFonts w:ascii="Lotus Linotype" w:hAnsi="Lotus Linotype" w:cs="Lotus Linotype"/>
          <w:rtl/>
        </w:rPr>
      </w:pPr>
    </w:p>
    <w:p w:rsidR="0034536A" w:rsidRPr="0023083A" w:rsidRDefault="0034536A" w:rsidP="0023083A">
      <w:pPr>
        <w:jc w:val="lowKashida"/>
        <w:rPr>
          <w:rFonts w:ascii="Lotus Linotype" w:hAnsi="Lotus Linotype" w:cs="Lotus Linotype"/>
          <w:b/>
          <w:bCs/>
          <w:rtl/>
        </w:rPr>
      </w:pPr>
      <w:r w:rsidRPr="0023083A">
        <w:rPr>
          <w:rFonts w:ascii="Lotus Linotype" w:hAnsi="Lotus Linotype" w:cs="Lotus Linotype"/>
          <w:b/>
          <w:bCs/>
          <w:rtl/>
        </w:rPr>
        <w:t>ثالثًا: معيار</w:t>
      </w:r>
      <w:r w:rsidR="00D83754">
        <w:rPr>
          <w:rFonts w:ascii="Lotus Linotype" w:hAnsi="Lotus Linotype" w:cs="Lotus Linotype" w:hint="cs"/>
          <w:b/>
          <w:bCs/>
          <w:rtl/>
        </w:rPr>
        <w:t>ية</w:t>
      </w:r>
      <w:r w:rsidRPr="0023083A">
        <w:rPr>
          <w:rFonts w:ascii="Lotus Linotype" w:hAnsi="Lotus Linotype" w:cs="Lotus Linotype"/>
          <w:b/>
          <w:bCs/>
          <w:rtl/>
        </w:rPr>
        <w:t xml:space="preserve"> عد المصدر</w:t>
      </w:r>
    </w:p>
    <w:p w:rsidR="0034536A" w:rsidRPr="0023083A" w:rsidRDefault="0034536A" w:rsidP="00146620">
      <w:pPr>
        <w:jc w:val="lowKashida"/>
        <w:rPr>
          <w:rFonts w:ascii="Lotus Linotype" w:hAnsi="Lotus Linotype" w:cs="Lotus Linotype"/>
          <w:rtl/>
        </w:rPr>
      </w:pPr>
      <w:r w:rsidRPr="0023083A">
        <w:rPr>
          <w:rFonts w:ascii="Lotus Linotype" w:hAnsi="Lotus Linotype" w:cs="Lotus Linotype"/>
          <w:rtl/>
        </w:rPr>
        <w:t xml:space="preserve">والمقصود به، متى يعد المصدر مصدرًا </w:t>
      </w:r>
      <w:r w:rsidR="00146620">
        <w:rPr>
          <w:rFonts w:ascii="Lotus Linotype" w:hAnsi="Lotus Linotype" w:cs="Lotus Linotype" w:hint="cs"/>
          <w:rtl/>
        </w:rPr>
        <w:t>من مصادر التفسير</w:t>
      </w:r>
      <w:r w:rsidRPr="0023083A">
        <w:rPr>
          <w:rFonts w:ascii="Lotus Linotype" w:hAnsi="Lotus Linotype" w:cs="Lotus Linotype"/>
          <w:rtl/>
        </w:rPr>
        <w:t xml:space="preserve"> ؟</w:t>
      </w:r>
    </w:p>
    <w:p w:rsidR="0034536A" w:rsidRPr="00D83754" w:rsidRDefault="00D2519F" w:rsidP="0023083A">
      <w:pPr>
        <w:jc w:val="lowKashida"/>
        <w:rPr>
          <w:rFonts w:ascii="Lotus Linotype" w:hAnsi="Lotus Linotype" w:cs="Lotus Linotype"/>
          <w:b/>
          <w:bCs/>
          <w:rtl/>
        </w:rPr>
      </w:pPr>
      <w:r w:rsidRPr="00D83754">
        <w:rPr>
          <w:rFonts w:ascii="Lotus Linotype" w:hAnsi="Lotus Linotype" w:cs="Lotus Linotype"/>
          <w:b/>
          <w:bCs/>
          <w:rtl/>
        </w:rPr>
        <w:lastRenderedPageBreak/>
        <w:t>- بالنظر إلى تاريخ عد المصادر،</w:t>
      </w:r>
      <w:r w:rsidRPr="0023083A">
        <w:rPr>
          <w:rFonts w:ascii="Lotus Linotype" w:hAnsi="Lotus Linotype" w:cs="Lotus Linotype"/>
          <w:rtl/>
        </w:rPr>
        <w:t xml:space="preserve"> فإن من كتب في هذا الموضوع</w:t>
      </w:r>
      <w:r w:rsidR="00DB702F" w:rsidRPr="0023083A">
        <w:rPr>
          <w:rFonts w:ascii="Lotus Linotype" w:hAnsi="Lotus Linotype" w:cs="Lotus Linotype"/>
          <w:vertAlign w:val="superscript"/>
          <w:rtl/>
          <w:lang w:bidi="ar-EG"/>
        </w:rPr>
        <w:t>(</w:t>
      </w:r>
      <w:r w:rsidR="00DB702F" w:rsidRPr="0023083A">
        <w:rPr>
          <w:rStyle w:val="a4"/>
          <w:rFonts w:ascii="Lotus Linotype" w:hAnsi="Lotus Linotype" w:cs="Lotus Linotype"/>
          <w:rtl/>
          <w:lang w:bidi="ar-EG"/>
        </w:rPr>
        <w:footnoteReference w:id="1"/>
      </w:r>
      <w:r w:rsidR="00DB702F" w:rsidRPr="0023083A">
        <w:rPr>
          <w:rFonts w:ascii="Lotus Linotype" w:hAnsi="Lotus Linotype" w:cs="Lotus Linotype"/>
          <w:vertAlign w:val="superscript"/>
          <w:rtl/>
          <w:lang w:bidi="ar-EG"/>
        </w:rPr>
        <w:t>)</w:t>
      </w:r>
      <w:r w:rsidRPr="0023083A">
        <w:rPr>
          <w:rFonts w:ascii="Lotus Linotype" w:hAnsi="Lotus Linotype" w:cs="Lotus Linotype"/>
          <w:rtl/>
        </w:rPr>
        <w:t xml:space="preserve">، ذكر أن </w:t>
      </w:r>
      <w:r w:rsidR="00DB702F" w:rsidRPr="0023083A">
        <w:rPr>
          <w:rFonts w:ascii="Lotus Linotype" w:hAnsi="Lotus Linotype" w:cs="Lotus Linotype"/>
          <w:rtl/>
        </w:rPr>
        <w:t>ا</w:t>
      </w:r>
      <w:r w:rsidR="00063C2B" w:rsidRPr="0023083A">
        <w:rPr>
          <w:rFonts w:ascii="Lotus Linotype" w:hAnsi="Lotus Linotype" w:cs="Lotus Linotype"/>
          <w:rtl/>
        </w:rPr>
        <w:t>ب</w:t>
      </w:r>
      <w:r w:rsidR="00DB702F" w:rsidRPr="0023083A">
        <w:rPr>
          <w:rFonts w:ascii="Lotus Linotype" w:hAnsi="Lotus Linotype" w:cs="Lotus Linotype"/>
          <w:rtl/>
        </w:rPr>
        <w:t xml:space="preserve">ن تيمية (ت: 728)، هو </w:t>
      </w:r>
      <w:r w:rsidR="00063C2B" w:rsidRPr="0023083A">
        <w:rPr>
          <w:rFonts w:ascii="Lotus Linotype" w:hAnsi="Lotus Linotype" w:cs="Lotus Linotype"/>
          <w:rtl/>
        </w:rPr>
        <w:t xml:space="preserve">من </w:t>
      </w:r>
      <w:r w:rsidR="00DB702F" w:rsidRPr="0023083A">
        <w:rPr>
          <w:rFonts w:ascii="Lotus Linotype" w:hAnsi="Lotus Linotype" w:cs="Lotus Linotype"/>
          <w:rtl/>
        </w:rPr>
        <w:t>أو</w:t>
      </w:r>
      <w:r w:rsidR="00063C2B" w:rsidRPr="0023083A">
        <w:rPr>
          <w:rFonts w:ascii="Lotus Linotype" w:hAnsi="Lotus Linotype" w:cs="Lotus Linotype"/>
          <w:rtl/>
        </w:rPr>
        <w:t>ائ</w:t>
      </w:r>
      <w:r w:rsidR="00DB702F" w:rsidRPr="0023083A">
        <w:rPr>
          <w:rFonts w:ascii="Lotus Linotype" w:hAnsi="Lotus Linotype" w:cs="Lotus Linotype"/>
          <w:rtl/>
        </w:rPr>
        <w:t>ل</w:t>
      </w:r>
      <w:r w:rsidR="00063C2B" w:rsidRPr="0023083A">
        <w:rPr>
          <w:rFonts w:ascii="Lotus Linotype" w:hAnsi="Lotus Linotype" w:cs="Lotus Linotype"/>
          <w:vertAlign w:val="superscript"/>
          <w:rtl/>
          <w:lang w:bidi="ar-EG"/>
        </w:rPr>
        <w:t>(</w:t>
      </w:r>
      <w:r w:rsidR="00063C2B" w:rsidRPr="0023083A">
        <w:rPr>
          <w:rStyle w:val="a4"/>
          <w:rFonts w:ascii="Lotus Linotype" w:hAnsi="Lotus Linotype" w:cs="Lotus Linotype"/>
          <w:rtl/>
          <w:lang w:bidi="ar-EG"/>
        </w:rPr>
        <w:footnoteReference w:id="2"/>
      </w:r>
      <w:r w:rsidR="00063C2B" w:rsidRPr="0023083A">
        <w:rPr>
          <w:rFonts w:ascii="Lotus Linotype" w:hAnsi="Lotus Linotype" w:cs="Lotus Linotype"/>
          <w:vertAlign w:val="superscript"/>
          <w:rtl/>
          <w:lang w:bidi="ar-EG"/>
        </w:rPr>
        <w:t>)</w:t>
      </w:r>
      <w:r w:rsidR="00DB702F" w:rsidRPr="0023083A">
        <w:rPr>
          <w:rFonts w:ascii="Lotus Linotype" w:hAnsi="Lotus Linotype" w:cs="Lotus Linotype"/>
          <w:rtl/>
        </w:rPr>
        <w:t xml:space="preserve"> من عد المصادر وسماها (طرق التفسير)</w:t>
      </w:r>
      <w:r w:rsidR="00DB702F" w:rsidRPr="0023083A">
        <w:rPr>
          <w:rFonts w:ascii="Lotus Linotype" w:hAnsi="Lotus Linotype" w:cs="Lotus Linotype"/>
          <w:vertAlign w:val="superscript"/>
          <w:rtl/>
          <w:lang w:bidi="ar-EG"/>
        </w:rPr>
        <w:t>(</w:t>
      </w:r>
      <w:r w:rsidR="00DB702F" w:rsidRPr="0023083A">
        <w:rPr>
          <w:rStyle w:val="a4"/>
          <w:rFonts w:ascii="Lotus Linotype" w:hAnsi="Lotus Linotype" w:cs="Lotus Linotype"/>
          <w:rtl/>
          <w:lang w:bidi="ar-EG"/>
        </w:rPr>
        <w:footnoteReference w:id="3"/>
      </w:r>
      <w:r w:rsidR="00DB702F" w:rsidRPr="0023083A">
        <w:rPr>
          <w:rFonts w:ascii="Lotus Linotype" w:hAnsi="Lotus Linotype" w:cs="Lotus Linotype"/>
          <w:vertAlign w:val="superscript"/>
          <w:rtl/>
          <w:lang w:bidi="ar-EG"/>
        </w:rPr>
        <w:t>)</w:t>
      </w:r>
      <w:r w:rsidR="00DB702F" w:rsidRPr="0023083A">
        <w:rPr>
          <w:rFonts w:ascii="Lotus Linotype" w:hAnsi="Lotus Linotype" w:cs="Lotus Linotype"/>
          <w:rtl/>
        </w:rPr>
        <w:t xml:space="preserve">، وطرق التفسير عنده، </w:t>
      </w:r>
      <w:r w:rsidR="00DB702F" w:rsidRPr="00D83754">
        <w:rPr>
          <w:rFonts w:ascii="Lotus Linotype" w:hAnsi="Lotus Linotype" w:cs="Lotus Linotype"/>
          <w:b/>
          <w:bCs/>
          <w:rtl/>
        </w:rPr>
        <w:t>كالآتي:</w:t>
      </w:r>
    </w:p>
    <w:p w:rsidR="00DB702F" w:rsidRPr="0023083A" w:rsidRDefault="00DB702F" w:rsidP="0023083A">
      <w:pPr>
        <w:jc w:val="lowKashida"/>
        <w:rPr>
          <w:rFonts w:ascii="Lotus Linotype" w:hAnsi="Lotus Linotype" w:cs="Lotus Linotype"/>
          <w:rtl/>
        </w:rPr>
      </w:pPr>
      <w:r w:rsidRPr="0023083A">
        <w:rPr>
          <w:rFonts w:ascii="Lotus Linotype" w:hAnsi="Lotus Linotype" w:cs="Lotus Linotype"/>
          <w:rtl/>
        </w:rPr>
        <w:t>1- تفسير القرآن بالقرآن .</w:t>
      </w:r>
    </w:p>
    <w:p w:rsidR="00DB702F" w:rsidRPr="0023083A" w:rsidRDefault="00DB702F" w:rsidP="0023083A">
      <w:pPr>
        <w:jc w:val="lowKashida"/>
        <w:rPr>
          <w:rFonts w:ascii="Lotus Linotype" w:hAnsi="Lotus Linotype" w:cs="Lotus Linotype"/>
          <w:rtl/>
        </w:rPr>
      </w:pPr>
      <w:r w:rsidRPr="0023083A">
        <w:rPr>
          <w:rFonts w:ascii="Lotus Linotype" w:hAnsi="Lotus Linotype" w:cs="Lotus Linotype"/>
          <w:rtl/>
        </w:rPr>
        <w:t>2- تفسير القرآن بالسنة .</w:t>
      </w:r>
    </w:p>
    <w:p w:rsidR="00DB702F" w:rsidRPr="0023083A" w:rsidRDefault="00DB702F" w:rsidP="0023083A">
      <w:pPr>
        <w:jc w:val="lowKashida"/>
        <w:rPr>
          <w:rFonts w:ascii="Lotus Linotype" w:hAnsi="Lotus Linotype" w:cs="Lotus Linotype"/>
          <w:rtl/>
        </w:rPr>
      </w:pPr>
      <w:r w:rsidRPr="0023083A">
        <w:rPr>
          <w:rFonts w:ascii="Lotus Linotype" w:hAnsi="Lotus Linotype" w:cs="Lotus Linotype"/>
          <w:rtl/>
        </w:rPr>
        <w:t>3- تفسير القرآن بأقوال الصحابة .</w:t>
      </w:r>
    </w:p>
    <w:p w:rsidR="007C27B3" w:rsidRPr="0023083A" w:rsidRDefault="007C27B3" w:rsidP="0023083A">
      <w:pPr>
        <w:jc w:val="lowKashida"/>
        <w:rPr>
          <w:rFonts w:ascii="Lotus Linotype" w:hAnsi="Lotus Linotype" w:cs="Lotus Linotype"/>
          <w:rtl/>
        </w:rPr>
      </w:pPr>
      <w:r w:rsidRPr="0023083A">
        <w:rPr>
          <w:rFonts w:ascii="Lotus Linotype" w:hAnsi="Lotus Linotype" w:cs="Lotus Linotype"/>
          <w:rtl/>
        </w:rPr>
        <w:t>4- تفسير القرآن بأقوال التابعين .</w:t>
      </w:r>
    </w:p>
    <w:p w:rsidR="007C27B3" w:rsidRPr="0023083A" w:rsidRDefault="007C27B3" w:rsidP="0023083A">
      <w:pPr>
        <w:jc w:val="lowKashida"/>
        <w:rPr>
          <w:rFonts w:ascii="Lotus Linotype" w:hAnsi="Lotus Linotype" w:cs="Lotus Linotype"/>
          <w:rtl/>
        </w:rPr>
      </w:pPr>
      <w:r w:rsidRPr="0023083A">
        <w:rPr>
          <w:rFonts w:ascii="Lotus Linotype" w:hAnsi="Lotus Linotype" w:cs="Lotus Linotype"/>
          <w:rtl/>
        </w:rPr>
        <w:t>5- تفسير القرآن بالرأي .</w:t>
      </w:r>
    </w:p>
    <w:p w:rsidR="007C27B3" w:rsidRPr="00D83754" w:rsidRDefault="007C27B3" w:rsidP="0023083A">
      <w:pPr>
        <w:jc w:val="lowKashida"/>
        <w:rPr>
          <w:rFonts w:ascii="Lotus Linotype" w:hAnsi="Lotus Linotype" w:cs="Lotus Linotype"/>
          <w:b/>
          <w:bCs/>
          <w:rtl/>
        </w:rPr>
      </w:pPr>
      <w:r w:rsidRPr="00D83754">
        <w:rPr>
          <w:rFonts w:ascii="Lotus Linotype" w:hAnsi="Lotus Linotype" w:cs="Lotus Linotype"/>
          <w:b/>
          <w:bCs/>
          <w:rtl/>
        </w:rPr>
        <w:t>ملاحظات:</w:t>
      </w:r>
    </w:p>
    <w:p w:rsidR="007C27B3" w:rsidRPr="0023083A" w:rsidRDefault="007C27B3" w:rsidP="0023083A">
      <w:pPr>
        <w:jc w:val="lowKashida"/>
        <w:rPr>
          <w:rFonts w:ascii="Lotus Linotype" w:hAnsi="Lotus Linotype" w:cs="Lotus Linotype"/>
          <w:rtl/>
        </w:rPr>
      </w:pPr>
      <w:r w:rsidRPr="0023083A">
        <w:rPr>
          <w:rFonts w:ascii="Lotus Linotype" w:hAnsi="Lotus Linotype" w:cs="Lotus Linotype"/>
          <w:rtl/>
        </w:rPr>
        <w:t>1- أنت ترى أن</w:t>
      </w:r>
      <w:r w:rsidR="00A7686F" w:rsidRPr="0023083A">
        <w:rPr>
          <w:rFonts w:ascii="Lotus Linotype" w:hAnsi="Lotus Linotype" w:cs="Lotus Linotype"/>
          <w:rtl/>
        </w:rPr>
        <w:t xml:space="preserve"> شيخ الإسلام لم يعد اللغة مصدرًا أو طريقًا من طرق التفسير مع أن سائر من عد المصادر عدها !!</w:t>
      </w:r>
    </w:p>
    <w:p w:rsidR="00A7686F" w:rsidRDefault="00A7686F" w:rsidP="0023083A">
      <w:pPr>
        <w:jc w:val="lowKashida"/>
        <w:rPr>
          <w:rFonts w:ascii="Lotus Linotype" w:hAnsi="Lotus Linotype" w:cs="Lotus Linotype" w:hint="cs"/>
          <w:rtl/>
        </w:rPr>
      </w:pPr>
      <w:r w:rsidRPr="0023083A">
        <w:rPr>
          <w:rFonts w:ascii="Lotus Linotype" w:hAnsi="Lotus Linotype" w:cs="Lotus Linotype"/>
          <w:rtl/>
        </w:rPr>
        <w:lastRenderedPageBreak/>
        <w:t>2- أنت ترى أن شيخ الإسلام تكلم عن الإسرائيليات في أثناء كلامه عن تفسير الصحابة، وهذا فيه إشارة أن (الإسرائيليات) من مصادر الصحابة في التفسير ولا يحتاج هذا إلا إلى قليل تأمل .</w:t>
      </w:r>
    </w:p>
    <w:p w:rsidR="00CD5DFC" w:rsidRPr="0023083A" w:rsidRDefault="00CD5DFC" w:rsidP="0023083A">
      <w:pPr>
        <w:jc w:val="lowKashida"/>
        <w:rPr>
          <w:rFonts w:ascii="Lotus Linotype" w:hAnsi="Lotus Linotype" w:cs="Lotus Linotype"/>
          <w:rtl/>
        </w:rPr>
      </w:pPr>
      <w:r>
        <w:rPr>
          <w:rFonts w:ascii="Lotus Linotype" w:hAnsi="Lotus Linotype" w:cs="Lotus Linotype" w:hint="cs"/>
          <w:rtl/>
        </w:rPr>
        <w:t>3- يمكن منازعة الشيخ في عد الرأي من المصادر !</w:t>
      </w:r>
    </w:p>
    <w:p w:rsidR="00A7686F" w:rsidRPr="00D83754" w:rsidRDefault="00A7686F" w:rsidP="0023083A">
      <w:pPr>
        <w:jc w:val="lowKashida"/>
        <w:rPr>
          <w:rFonts w:ascii="Lotus Linotype" w:hAnsi="Lotus Linotype" w:cs="Lotus Linotype"/>
          <w:b/>
          <w:bCs/>
          <w:rtl/>
        </w:rPr>
      </w:pPr>
      <w:r w:rsidRPr="0023083A">
        <w:rPr>
          <w:rFonts w:ascii="Lotus Linotype" w:hAnsi="Lotus Linotype" w:cs="Lotus Linotype"/>
          <w:rtl/>
        </w:rPr>
        <w:t>- وممن تكلم عن مصادر التفسير، الإمام الزركشي (ت: 794)، سماها (مآخذ التفسير)</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4"/>
      </w:r>
      <w:r w:rsidRPr="0023083A">
        <w:rPr>
          <w:rFonts w:ascii="Lotus Linotype" w:hAnsi="Lotus Linotype" w:cs="Lotus Linotype"/>
          <w:vertAlign w:val="superscript"/>
          <w:rtl/>
          <w:lang w:bidi="ar-EG"/>
        </w:rPr>
        <w:t>)</w:t>
      </w:r>
      <w:r w:rsidRPr="0023083A">
        <w:rPr>
          <w:rFonts w:ascii="Lotus Linotype" w:hAnsi="Lotus Linotype" w:cs="Lotus Linotype"/>
          <w:rtl/>
        </w:rPr>
        <w:t xml:space="preserve">، </w:t>
      </w:r>
      <w:r w:rsidRPr="00D83754">
        <w:rPr>
          <w:rFonts w:ascii="Lotus Linotype" w:hAnsi="Lotus Linotype" w:cs="Lotus Linotype"/>
          <w:b/>
          <w:bCs/>
          <w:rtl/>
        </w:rPr>
        <w:t>وعد منها:</w:t>
      </w:r>
    </w:p>
    <w:p w:rsidR="00A7686F" w:rsidRPr="0023083A" w:rsidRDefault="00A7686F" w:rsidP="0023083A">
      <w:pPr>
        <w:jc w:val="lowKashida"/>
        <w:rPr>
          <w:rFonts w:ascii="Lotus Linotype" w:hAnsi="Lotus Linotype" w:cs="Lotus Linotype"/>
          <w:rtl/>
        </w:rPr>
      </w:pPr>
      <w:r w:rsidRPr="0023083A">
        <w:rPr>
          <w:rFonts w:ascii="Lotus Linotype" w:hAnsi="Lotus Linotype" w:cs="Lotus Linotype"/>
          <w:rtl/>
        </w:rPr>
        <w:t xml:space="preserve">1- </w:t>
      </w:r>
      <w:r w:rsidR="005F7CDB" w:rsidRPr="0023083A">
        <w:rPr>
          <w:rFonts w:ascii="Lotus Linotype" w:hAnsi="Lotus Linotype" w:cs="Lotus Linotype"/>
          <w:rtl/>
        </w:rPr>
        <w:t>النقل عن رسول الله صلى الله عليه وسلم .</w:t>
      </w:r>
    </w:p>
    <w:p w:rsidR="005F7CDB" w:rsidRPr="0023083A" w:rsidRDefault="005F7CDB" w:rsidP="0023083A">
      <w:pPr>
        <w:jc w:val="lowKashida"/>
        <w:rPr>
          <w:rFonts w:ascii="Lotus Linotype" w:hAnsi="Lotus Linotype" w:cs="Lotus Linotype"/>
          <w:rtl/>
        </w:rPr>
      </w:pPr>
      <w:r w:rsidRPr="0023083A">
        <w:rPr>
          <w:rFonts w:ascii="Lotus Linotype" w:hAnsi="Lotus Linotype" w:cs="Lotus Linotype"/>
          <w:rtl/>
        </w:rPr>
        <w:t>2- الأخذ بقول الصحابي .</w:t>
      </w:r>
    </w:p>
    <w:p w:rsidR="005F7CDB" w:rsidRPr="0023083A" w:rsidRDefault="005F7CDB" w:rsidP="0023083A">
      <w:pPr>
        <w:jc w:val="lowKashida"/>
        <w:rPr>
          <w:rFonts w:ascii="Lotus Linotype" w:hAnsi="Lotus Linotype" w:cs="Lotus Linotype"/>
          <w:rtl/>
        </w:rPr>
      </w:pPr>
      <w:r w:rsidRPr="0023083A">
        <w:rPr>
          <w:rFonts w:ascii="Lotus Linotype" w:hAnsi="Lotus Linotype" w:cs="Lotus Linotype"/>
          <w:rtl/>
        </w:rPr>
        <w:t>3- الأخذ بمطلق اللغة .</w:t>
      </w:r>
    </w:p>
    <w:p w:rsidR="005F7CDB" w:rsidRPr="0023083A" w:rsidRDefault="005F7CDB" w:rsidP="0023083A">
      <w:pPr>
        <w:jc w:val="lowKashida"/>
        <w:rPr>
          <w:rFonts w:ascii="Lotus Linotype" w:hAnsi="Lotus Linotype" w:cs="Lotus Linotype"/>
          <w:rtl/>
        </w:rPr>
      </w:pPr>
      <w:r w:rsidRPr="0023083A">
        <w:rPr>
          <w:rFonts w:ascii="Lotus Linotype" w:hAnsi="Lotus Linotype" w:cs="Lotus Linotype"/>
          <w:rtl/>
        </w:rPr>
        <w:t>4- التفسير بالمقتضى من معنى الكلام والمقتضب من قوة الشرع .</w:t>
      </w:r>
    </w:p>
    <w:p w:rsidR="005F7CDB" w:rsidRPr="00D83754" w:rsidRDefault="005F7CDB" w:rsidP="0023083A">
      <w:pPr>
        <w:jc w:val="lowKashida"/>
        <w:rPr>
          <w:rFonts w:ascii="Lotus Linotype" w:hAnsi="Lotus Linotype" w:cs="Lotus Linotype"/>
          <w:b/>
          <w:bCs/>
          <w:rtl/>
        </w:rPr>
      </w:pPr>
      <w:r w:rsidRPr="00D83754">
        <w:rPr>
          <w:rFonts w:ascii="Lotus Linotype" w:hAnsi="Lotus Linotype" w:cs="Lotus Linotype"/>
          <w:b/>
          <w:bCs/>
          <w:rtl/>
        </w:rPr>
        <w:t>ملاحظات:</w:t>
      </w:r>
    </w:p>
    <w:p w:rsidR="005F7CDB" w:rsidRPr="0023083A" w:rsidRDefault="005F7CDB" w:rsidP="0023083A">
      <w:pPr>
        <w:jc w:val="lowKashida"/>
        <w:rPr>
          <w:rFonts w:ascii="Lotus Linotype" w:hAnsi="Lotus Linotype" w:cs="Lotus Linotype"/>
          <w:rtl/>
        </w:rPr>
      </w:pPr>
      <w:r w:rsidRPr="0023083A">
        <w:rPr>
          <w:rFonts w:ascii="Lotus Linotype" w:hAnsi="Lotus Linotype" w:cs="Lotus Linotype"/>
          <w:rtl/>
        </w:rPr>
        <w:t>1- ترى أن الزركشي أدخل تفسير التابعين في كلامه عن تفسير الصحابة، ولم يعده مصدرًا مستقلًا .</w:t>
      </w:r>
    </w:p>
    <w:p w:rsidR="005F7CDB" w:rsidRPr="0023083A" w:rsidRDefault="005F7CDB" w:rsidP="0023083A">
      <w:pPr>
        <w:jc w:val="lowKashida"/>
        <w:rPr>
          <w:rFonts w:ascii="Lotus Linotype" w:hAnsi="Lotus Linotype" w:cs="Lotus Linotype"/>
          <w:rtl/>
        </w:rPr>
      </w:pPr>
      <w:r w:rsidRPr="0023083A">
        <w:rPr>
          <w:rFonts w:ascii="Lotus Linotype" w:hAnsi="Lotus Linotype" w:cs="Lotus Linotype"/>
          <w:rtl/>
        </w:rPr>
        <w:t>2- ولم يعد الزركشي القرآن مصدرًا من مصادر التفسير كما فعل ابن تيمية !</w:t>
      </w:r>
    </w:p>
    <w:p w:rsidR="005F7CDB" w:rsidRPr="0023083A" w:rsidRDefault="005F7CDB" w:rsidP="0023083A">
      <w:pPr>
        <w:jc w:val="lowKashida"/>
        <w:rPr>
          <w:rFonts w:ascii="Lotus Linotype" w:hAnsi="Lotus Linotype" w:cs="Lotus Linotype"/>
          <w:rtl/>
        </w:rPr>
      </w:pPr>
      <w:r w:rsidRPr="0023083A">
        <w:rPr>
          <w:rFonts w:ascii="Lotus Linotype" w:hAnsi="Lotus Linotype" w:cs="Lotus Linotype"/>
          <w:rtl/>
        </w:rPr>
        <w:t>- وسماه بعضهم: (استمداد علم التفسير)</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5"/>
      </w:r>
      <w:r w:rsidRPr="0023083A">
        <w:rPr>
          <w:rFonts w:ascii="Lotus Linotype" w:hAnsi="Lotus Linotype" w:cs="Lotus Linotype"/>
          <w:vertAlign w:val="superscript"/>
          <w:rtl/>
          <w:lang w:bidi="ar-EG"/>
        </w:rPr>
        <w:t>)</w:t>
      </w:r>
      <w:r w:rsidRPr="0023083A">
        <w:rPr>
          <w:rFonts w:ascii="Lotus Linotype" w:hAnsi="Lotus Linotype" w:cs="Lotus Linotype"/>
          <w:rtl/>
        </w:rPr>
        <w:t>.</w:t>
      </w:r>
    </w:p>
    <w:p w:rsidR="002E1A36" w:rsidRPr="0023083A" w:rsidRDefault="002E1A36" w:rsidP="0023083A">
      <w:pPr>
        <w:jc w:val="lowKashida"/>
        <w:rPr>
          <w:rFonts w:ascii="Lotus Linotype" w:hAnsi="Lotus Linotype" w:cs="Lotus Linotype"/>
          <w:rtl/>
        </w:rPr>
      </w:pPr>
      <w:r w:rsidRPr="0023083A">
        <w:rPr>
          <w:rFonts w:ascii="Lotus Linotype" w:hAnsi="Lotus Linotype" w:cs="Lotus Linotype"/>
          <w:rtl/>
        </w:rPr>
        <w:lastRenderedPageBreak/>
        <w:t>- أما الذهبي (ت: 1398)، فقد عد مصادر التفسير كالآتي:</w:t>
      </w:r>
    </w:p>
    <w:p w:rsidR="00063C2B" w:rsidRPr="00D83754" w:rsidRDefault="002E1A36" w:rsidP="0023083A">
      <w:pPr>
        <w:jc w:val="lowKashida"/>
        <w:rPr>
          <w:rFonts w:ascii="Lotus Linotype" w:hAnsi="Lotus Linotype" w:cs="Lotus Linotype"/>
          <w:b/>
          <w:bCs/>
          <w:rtl/>
        </w:rPr>
      </w:pPr>
      <w:r w:rsidRPr="0023083A">
        <w:rPr>
          <w:rFonts w:ascii="Lotus Linotype" w:hAnsi="Lotus Linotype" w:cs="Lotus Linotype"/>
          <w:rtl/>
        </w:rPr>
        <w:t>مصادر التفسير في عصر</w:t>
      </w:r>
      <w:r w:rsidR="00063C2B" w:rsidRPr="0023083A">
        <w:rPr>
          <w:rFonts w:ascii="Lotus Linotype" w:hAnsi="Lotus Linotype" w:cs="Lotus Linotype"/>
          <w:rtl/>
        </w:rPr>
        <w:t xml:space="preserve"> الصحابة، </w:t>
      </w:r>
      <w:r w:rsidR="00063C2B" w:rsidRPr="00D83754">
        <w:rPr>
          <w:rFonts w:ascii="Lotus Linotype" w:hAnsi="Lotus Linotype" w:cs="Lotus Linotype"/>
          <w:b/>
          <w:bCs/>
          <w:rtl/>
        </w:rPr>
        <w:t>وهي</w:t>
      </w:r>
      <w:r w:rsidR="00063C2B" w:rsidRPr="00D83754">
        <w:rPr>
          <w:rFonts w:ascii="Lotus Linotype" w:hAnsi="Lotus Linotype" w:cs="Lotus Linotype"/>
          <w:b/>
          <w:bCs/>
          <w:vertAlign w:val="superscript"/>
          <w:rtl/>
          <w:lang w:bidi="ar-EG"/>
        </w:rPr>
        <w:t>(</w:t>
      </w:r>
      <w:r w:rsidR="00063C2B" w:rsidRPr="00D83754">
        <w:rPr>
          <w:rStyle w:val="a4"/>
          <w:rFonts w:ascii="Lotus Linotype" w:hAnsi="Lotus Linotype" w:cs="Lotus Linotype"/>
          <w:b/>
          <w:bCs/>
          <w:rtl/>
          <w:lang w:bidi="ar-EG"/>
        </w:rPr>
        <w:footnoteReference w:id="6"/>
      </w:r>
      <w:r w:rsidR="00063C2B" w:rsidRPr="00D83754">
        <w:rPr>
          <w:rFonts w:ascii="Lotus Linotype" w:hAnsi="Lotus Linotype" w:cs="Lotus Linotype"/>
          <w:b/>
          <w:bCs/>
          <w:vertAlign w:val="superscript"/>
          <w:rtl/>
          <w:lang w:bidi="ar-EG"/>
        </w:rPr>
        <w:t>)</w:t>
      </w:r>
      <w:r w:rsidR="00063C2B" w:rsidRPr="00D83754">
        <w:rPr>
          <w:rFonts w:ascii="Lotus Linotype" w:hAnsi="Lotus Linotype" w:cs="Lotus Linotype"/>
          <w:b/>
          <w:bCs/>
          <w:rtl/>
        </w:rPr>
        <w:t>:</w:t>
      </w:r>
    </w:p>
    <w:p w:rsidR="00063C2B" w:rsidRPr="0023083A" w:rsidRDefault="00063C2B" w:rsidP="0023083A">
      <w:pPr>
        <w:jc w:val="lowKashida"/>
        <w:rPr>
          <w:rFonts w:ascii="Lotus Linotype" w:hAnsi="Lotus Linotype" w:cs="Lotus Linotype"/>
          <w:rtl/>
        </w:rPr>
      </w:pPr>
      <w:r w:rsidRPr="0023083A">
        <w:rPr>
          <w:rFonts w:ascii="Lotus Linotype" w:hAnsi="Lotus Linotype" w:cs="Lotus Linotype"/>
          <w:rtl/>
        </w:rPr>
        <w:t xml:space="preserve">1- </w:t>
      </w:r>
      <w:r w:rsidR="002E1A36" w:rsidRPr="0023083A">
        <w:rPr>
          <w:rFonts w:ascii="Lotus Linotype" w:hAnsi="Lotus Linotype" w:cs="Lotus Linotype"/>
          <w:rtl/>
        </w:rPr>
        <w:t>القرآن الكريم</w:t>
      </w:r>
      <w:r w:rsidRPr="0023083A">
        <w:rPr>
          <w:rFonts w:ascii="Lotus Linotype" w:hAnsi="Lotus Linotype" w:cs="Lotus Linotype"/>
          <w:rtl/>
        </w:rPr>
        <w:t xml:space="preserve"> </w:t>
      </w:r>
      <w:r w:rsidR="002E1A36" w:rsidRPr="0023083A">
        <w:rPr>
          <w:rFonts w:ascii="Lotus Linotype" w:hAnsi="Lotus Linotype" w:cs="Lotus Linotype"/>
          <w:rtl/>
        </w:rPr>
        <w:t>.</w:t>
      </w:r>
    </w:p>
    <w:p w:rsidR="00063C2B" w:rsidRPr="0023083A" w:rsidRDefault="00063C2B" w:rsidP="0023083A">
      <w:pPr>
        <w:jc w:val="lowKashida"/>
        <w:rPr>
          <w:rFonts w:ascii="Lotus Linotype" w:hAnsi="Lotus Linotype" w:cs="Lotus Linotype"/>
          <w:rtl/>
        </w:rPr>
      </w:pPr>
      <w:r w:rsidRPr="0023083A">
        <w:rPr>
          <w:rFonts w:ascii="Lotus Linotype" w:hAnsi="Lotus Linotype" w:cs="Lotus Linotype"/>
          <w:rtl/>
        </w:rPr>
        <w:t>2- النبي</w:t>
      </w:r>
      <w:r w:rsidR="002E1A36" w:rsidRPr="0023083A">
        <w:rPr>
          <w:rFonts w:ascii="Lotus Linotype" w:hAnsi="Lotus Linotype" w:cs="Lotus Linotype"/>
          <w:rtl/>
        </w:rPr>
        <w:t xml:space="preserve"> صلى الله عليه وسلم</w:t>
      </w:r>
      <w:r w:rsidRPr="0023083A">
        <w:rPr>
          <w:rFonts w:ascii="Lotus Linotype" w:hAnsi="Lotus Linotype" w:cs="Lotus Linotype"/>
          <w:rtl/>
        </w:rPr>
        <w:t xml:space="preserve"> </w:t>
      </w:r>
      <w:r w:rsidR="002E1A36" w:rsidRPr="0023083A">
        <w:rPr>
          <w:rFonts w:ascii="Lotus Linotype" w:hAnsi="Lotus Linotype" w:cs="Lotus Linotype"/>
          <w:rtl/>
        </w:rPr>
        <w:t>.</w:t>
      </w:r>
    </w:p>
    <w:p w:rsidR="00063C2B" w:rsidRPr="0023083A" w:rsidRDefault="00063C2B" w:rsidP="0023083A">
      <w:pPr>
        <w:jc w:val="lowKashida"/>
        <w:rPr>
          <w:rFonts w:ascii="Lotus Linotype" w:hAnsi="Lotus Linotype" w:cs="Lotus Linotype"/>
          <w:rtl/>
        </w:rPr>
      </w:pPr>
      <w:r w:rsidRPr="0023083A">
        <w:rPr>
          <w:rFonts w:ascii="Lotus Linotype" w:hAnsi="Lotus Linotype" w:cs="Lotus Linotype"/>
          <w:rtl/>
        </w:rPr>
        <w:t xml:space="preserve">3- </w:t>
      </w:r>
      <w:r w:rsidR="002E1A36" w:rsidRPr="0023083A">
        <w:rPr>
          <w:rFonts w:ascii="Lotus Linotype" w:hAnsi="Lotus Linotype" w:cs="Lotus Linotype"/>
          <w:rtl/>
        </w:rPr>
        <w:t>الاجتهاد وقوة الاستنباط</w:t>
      </w:r>
      <w:r w:rsidRPr="0023083A">
        <w:rPr>
          <w:rFonts w:ascii="Lotus Linotype" w:hAnsi="Lotus Linotype" w:cs="Lotus Linotype"/>
          <w:rtl/>
        </w:rPr>
        <w:t xml:space="preserve"> </w:t>
      </w:r>
      <w:r w:rsidR="002E1A36" w:rsidRPr="0023083A">
        <w:rPr>
          <w:rFonts w:ascii="Lotus Linotype" w:hAnsi="Lotus Linotype" w:cs="Lotus Linotype"/>
          <w:rtl/>
        </w:rPr>
        <w:t>.</w:t>
      </w:r>
    </w:p>
    <w:p w:rsidR="00D2519F" w:rsidRPr="0023083A" w:rsidRDefault="00063C2B" w:rsidP="0023083A">
      <w:pPr>
        <w:jc w:val="lowKashida"/>
        <w:rPr>
          <w:rFonts w:ascii="Lotus Linotype" w:hAnsi="Lotus Linotype" w:cs="Lotus Linotype"/>
          <w:rtl/>
        </w:rPr>
      </w:pPr>
      <w:r w:rsidRPr="0023083A">
        <w:rPr>
          <w:rFonts w:ascii="Lotus Linotype" w:hAnsi="Lotus Linotype" w:cs="Lotus Linotype"/>
          <w:rtl/>
        </w:rPr>
        <w:t xml:space="preserve">4- </w:t>
      </w:r>
      <w:r w:rsidR="002E1A36" w:rsidRPr="0023083A">
        <w:rPr>
          <w:rFonts w:ascii="Lotus Linotype" w:hAnsi="Lotus Linotype" w:cs="Lotus Linotype"/>
          <w:rtl/>
        </w:rPr>
        <w:t>أهل الكتاب اليهود والنصارى</w:t>
      </w:r>
      <w:r w:rsidRPr="0023083A">
        <w:rPr>
          <w:rFonts w:ascii="Lotus Linotype" w:hAnsi="Lotus Linotype" w:cs="Lotus Linotype"/>
          <w:rtl/>
        </w:rPr>
        <w:t xml:space="preserve"> </w:t>
      </w:r>
      <w:r w:rsidR="002E1A36" w:rsidRPr="0023083A">
        <w:rPr>
          <w:rFonts w:ascii="Lotus Linotype" w:hAnsi="Lotus Linotype" w:cs="Lotus Linotype"/>
          <w:rtl/>
        </w:rPr>
        <w:t>.</w:t>
      </w:r>
    </w:p>
    <w:p w:rsidR="00063C2B" w:rsidRPr="0023083A" w:rsidRDefault="00063C2B" w:rsidP="0023083A">
      <w:pPr>
        <w:jc w:val="lowKashida"/>
        <w:rPr>
          <w:rFonts w:ascii="Lotus Linotype" w:hAnsi="Lotus Linotype" w:cs="Lotus Linotype"/>
          <w:rtl/>
        </w:rPr>
      </w:pPr>
      <w:r w:rsidRPr="0023083A">
        <w:rPr>
          <w:rFonts w:ascii="Lotus Linotype" w:hAnsi="Lotus Linotype" w:cs="Lotus Linotype"/>
          <w:rtl/>
        </w:rPr>
        <w:t>مصادر التفسير في عصر التابعين</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7"/>
      </w:r>
      <w:r w:rsidRPr="0023083A">
        <w:rPr>
          <w:rFonts w:ascii="Lotus Linotype" w:hAnsi="Lotus Linotype" w:cs="Lotus Linotype"/>
          <w:vertAlign w:val="superscript"/>
          <w:rtl/>
          <w:lang w:bidi="ar-EG"/>
        </w:rPr>
        <w:t>)</w:t>
      </w:r>
      <w:r w:rsidRPr="0023083A">
        <w:rPr>
          <w:rFonts w:ascii="Lotus Linotype" w:hAnsi="Lotus Linotype" w:cs="Lotus Linotype"/>
          <w:rtl/>
        </w:rPr>
        <w:t>:</w:t>
      </w:r>
    </w:p>
    <w:p w:rsidR="00063C2B" w:rsidRPr="0023083A" w:rsidRDefault="00063C2B" w:rsidP="0023083A">
      <w:pPr>
        <w:jc w:val="lowKashida"/>
        <w:rPr>
          <w:rFonts w:ascii="Lotus Linotype" w:hAnsi="Lotus Linotype" w:cs="Lotus Linotype"/>
          <w:rtl/>
        </w:rPr>
      </w:pPr>
      <w:r w:rsidRPr="0023083A">
        <w:rPr>
          <w:rFonts w:ascii="Lotus Linotype" w:hAnsi="Lotus Linotype" w:cs="Lotus Linotype"/>
          <w:rtl/>
        </w:rPr>
        <w:t>((وقد اعتمد هؤلاء المفسِّرون في فهمهم لكتاب الله تعالى:</w:t>
      </w:r>
    </w:p>
    <w:p w:rsidR="00063C2B" w:rsidRPr="0023083A" w:rsidRDefault="00063C2B" w:rsidP="0023083A">
      <w:pPr>
        <w:jc w:val="lowKashida"/>
        <w:rPr>
          <w:rFonts w:ascii="Lotus Linotype" w:hAnsi="Lotus Linotype" w:cs="Lotus Linotype"/>
          <w:rtl/>
        </w:rPr>
      </w:pPr>
      <w:r w:rsidRPr="0023083A">
        <w:rPr>
          <w:rFonts w:ascii="Lotus Linotype" w:hAnsi="Lotus Linotype" w:cs="Lotus Linotype"/>
          <w:rtl/>
        </w:rPr>
        <w:t>1- على ما جاء في الكتاب نفسه .</w:t>
      </w:r>
    </w:p>
    <w:p w:rsidR="00063C2B" w:rsidRPr="0023083A" w:rsidRDefault="00063C2B" w:rsidP="0023083A">
      <w:pPr>
        <w:jc w:val="lowKashida"/>
        <w:rPr>
          <w:rFonts w:ascii="Lotus Linotype" w:hAnsi="Lotus Linotype" w:cs="Lotus Linotype"/>
          <w:rtl/>
        </w:rPr>
      </w:pPr>
      <w:r w:rsidRPr="0023083A">
        <w:rPr>
          <w:rFonts w:ascii="Lotus Linotype" w:hAnsi="Lotus Linotype" w:cs="Lotus Linotype"/>
          <w:rtl/>
        </w:rPr>
        <w:t>2- وعلى ما رووه عن الصحابة عن رسول الله صلى الله عليه وسلم .</w:t>
      </w:r>
    </w:p>
    <w:p w:rsidR="00063C2B" w:rsidRPr="0023083A" w:rsidRDefault="00063C2B" w:rsidP="0023083A">
      <w:pPr>
        <w:jc w:val="lowKashida"/>
        <w:rPr>
          <w:rFonts w:ascii="Lotus Linotype" w:hAnsi="Lotus Linotype" w:cs="Lotus Linotype"/>
          <w:rtl/>
        </w:rPr>
      </w:pPr>
      <w:r w:rsidRPr="0023083A">
        <w:rPr>
          <w:rFonts w:ascii="Lotus Linotype" w:hAnsi="Lotus Linotype" w:cs="Lotus Linotype"/>
          <w:rtl/>
        </w:rPr>
        <w:t>3- وعلى ما رووه عن الصحابة من تفسيرهم أنفسهم .</w:t>
      </w:r>
    </w:p>
    <w:p w:rsidR="00063C2B" w:rsidRPr="0023083A" w:rsidRDefault="00063C2B" w:rsidP="0023083A">
      <w:pPr>
        <w:jc w:val="lowKashida"/>
        <w:rPr>
          <w:rFonts w:ascii="Lotus Linotype" w:hAnsi="Lotus Linotype" w:cs="Lotus Linotype"/>
          <w:rtl/>
        </w:rPr>
      </w:pPr>
      <w:r w:rsidRPr="0023083A">
        <w:rPr>
          <w:rFonts w:ascii="Lotus Linotype" w:hAnsi="Lotus Linotype" w:cs="Lotus Linotype"/>
          <w:rtl/>
        </w:rPr>
        <w:t>4- وعلى ما أخذوه من أهل الكتاب مما جاء في كتبهم .</w:t>
      </w:r>
    </w:p>
    <w:p w:rsidR="00D2519F" w:rsidRPr="0023083A" w:rsidRDefault="00063C2B" w:rsidP="0023083A">
      <w:pPr>
        <w:jc w:val="lowKashida"/>
        <w:rPr>
          <w:rFonts w:ascii="Lotus Linotype" w:hAnsi="Lotus Linotype" w:cs="Lotus Linotype"/>
          <w:rtl/>
        </w:rPr>
      </w:pPr>
      <w:r w:rsidRPr="0023083A">
        <w:rPr>
          <w:rFonts w:ascii="Lotus Linotype" w:hAnsi="Lotus Linotype" w:cs="Lotus Linotype"/>
          <w:rtl/>
        </w:rPr>
        <w:t>5- وعلى ما يفتح الله به عليهم من طريق الاجتهاد والنظر في كتاب الله تعالى)).</w:t>
      </w:r>
    </w:p>
    <w:p w:rsidR="00AD5F50" w:rsidRPr="0023083A" w:rsidRDefault="00AD5F50" w:rsidP="0023083A">
      <w:pPr>
        <w:jc w:val="lowKashida"/>
        <w:rPr>
          <w:rFonts w:ascii="Lotus Linotype" w:hAnsi="Lotus Linotype" w:cs="Lotus Linotype"/>
          <w:rtl/>
        </w:rPr>
      </w:pPr>
      <w:r w:rsidRPr="0023083A">
        <w:rPr>
          <w:rFonts w:ascii="Lotus Linotype" w:hAnsi="Lotus Linotype" w:cs="Lotus Linotype"/>
          <w:rtl/>
        </w:rPr>
        <w:lastRenderedPageBreak/>
        <w:t>وهذا نص صريح أن من مصادر التفسير عند الصحابة ما رووه عن أهل الكتاب .</w:t>
      </w:r>
    </w:p>
    <w:p w:rsidR="00AD5F50" w:rsidRPr="0023083A" w:rsidRDefault="00AD5F50" w:rsidP="0023083A">
      <w:pPr>
        <w:jc w:val="lowKashida"/>
        <w:rPr>
          <w:rFonts w:ascii="Lotus Linotype" w:hAnsi="Lotus Linotype" w:cs="Lotus Linotype"/>
          <w:rtl/>
        </w:rPr>
      </w:pPr>
    </w:p>
    <w:p w:rsidR="00AD5F50" w:rsidRPr="00D83754" w:rsidRDefault="007B33E9" w:rsidP="0023083A">
      <w:pPr>
        <w:jc w:val="lowKashida"/>
        <w:rPr>
          <w:rFonts w:ascii="Lotus Linotype" w:hAnsi="Lotus Linotype" w:cs="Lotus Linotype"/>
          <w:b/>
          <w:bCs/>
          <w:rtl/>
        </w:rPr>
      </w:pPr>
      <w:r w:rsidRPr="00D83754">
        <w:rPr>
          <w:rFonts w:ascii="Lotus Linotype" w:hAnsi="Lotus Linotype" w:cs="Lotus Linotype"/>
          <w:b/>
          <w:bCs/>
          <w:rtl/>
        </w:rPr>
        <w:t>وبعد هذا العرض</w:t>
      </w:r>
      <w:r w:rsidR="00AD5F50" w:rsidRPr="00D83754">
        <w:rPr>
          <w:rFonts w:ascii="Lotus Linotype" w:hAnsi="Lotus Linotype" w:cs="Lotus Linotype"/>
          <w:b/>
          <w:bCs/>
          <w:rtl/>
        </w:rPr>
        <w:t xml:space="preserve"> أقول:</w:t>
      </w:r>
    </w:p>
    <w:p w:rsidR="00AD5F50" w:rsidRDefault="00AD5F50" w:rsidP="0023083A">
      <w:pPr>
        <w:jc w:val="lowKashida"/>
        <w:rPr>
          <w:rFonts w:ascii="Lotus Linotype" w:hAnsi="Lotus Linotype" w:cs="Lotus Linotype"/>
          <w:rtl/>
        </w:rPr>
      </w:pPr>
      <w:r w:rsidRPr="0023083A">
        <w:rPr>
          <w:rFonts w:ascii="Lotus Linotype" w:hAnsi="Lotus Linotype" w:cs="Lotus Linotype"/>
          <w:rtl/>
        </w:rPr>
        <w:t xml:space="preserve">1- </w:t>
      </w:r>
      <w:r w:rsidR="007B33E9" w:rsidRPr="0023083A">
        <w:rPr>
          <w:rFonts w:ascii="Lotus Linotype" w:hAnsi="Lotus Linotype" w:cs="Lotus Linotype"/>
          <w:rtl/>
        </w:rPr>
        <w:t>يظهر من تصرفات هؤلاء العلماء أن مسألة عد المصادر من الأمور الاجتهادية التي لا قطع فيها، وأنها نسبية، فالصحابة مصدر للتابعين، والتابعون مصدر لأتباعهم وهكذا .</w:t>
      </w:r>
    </w:p>
    <w:p w:rsidR="00E7014D" w:rsidRPr="0023083A" w:rsidRDefault="00E7014D" w:rsidP="0023083A">
      <w:pPr>
        <w:jc w:val="lowKashida"/>
        <w:rPr>
          <w:rFonts w:ascii="Lotus Linotype" w:hAnsi="Lotus Linotype" w:cs="Lotus Linotype"/>
          <w:rtl/>
        </w:rPr>
      </w:pPr>
      <w:r>
        <w:rPr>
          <w:rFonts w:ascii="Lotus Linotype" w:hAnsi="Lotus Linotype" w:cs="Lotus Linotype" w:hint="cs"/>
          <w:rtl/>
        </w:rPr>
        <w:t>ويظهر أيضًا أنها من الأمور الفنية، فيمكن تنويعها إلى عدة مصادر، ويمكن دمج المصادر فتصير مصدرًا واحدًا، وهكذا ..</w:t>
      </w:r>
    </w:p>
    <w:p w:rsidR="007B33E9" w:rsidRPr="0023083A" w:rsidRDefault="007B33E9" w:rsidP="0023083A">
      <w:pPr>
        <w:jc w:val="lowKashida"/>
        <w:rPr>
          <w:rFonts w:ascii="Lotus Linotype" w:hAnsi="Lotus Linotype" w:cs="Lotus Linotype"/>
          <w:rtl/>
        </w:rPr>
      </w:pPr>
      <w:r w:rsidRPr="0023083A">
        <w:rPr>
          <w:rFonts w:ascii="Lotus Linotype" w:hAnsi="Lotus Linotype" w:cs="Lotus Linotype"/>
          <w:rtl/>
        </w:rPr>
        <w:t>2- أن المصادر الكلية هي المصادر للصحابة، ويظهر أنها:</w:t>
      </w:r>
    </w:p>
    <w:p w:rsidR="007B33E9" w:rsidRPr="0023083A" w:rsidRDefault="007B33E9" w:rsidP="0023083A">
      <w:pPr>
        <w:jc w:val="lowKashida"/>
        <w:rPr>
          <w:rFonts w:ascii="Lotus Linotype" w:hAnsi="Lotus Linotype" w:cs="Lotus Linotype"/>
          <w:rtl/>
        </w:rPr>
      </w:pPr>
      <w:r w:rsidRPr="0023083A">
        <w:rPr>
          <w:rFonts w:ascii="Lotus Linotype" w:hAnsi="Lotus Linotype" w:cs="Lotus Linotype"/>
          <w:rtl/>
        </w:rPr>
        <w:t>(القرآن - والسنة - اللغة)</w:t>
      </w:r>
      <w:r w:rsidR="00E7014D" w:rsidRPr="00E7014D">
        <w:rPr>
          <w:rFonts w:hint="cs"/>
          <w:vertAlign w:val="superscript"/>
          <w:rtl/>
          <w:lang w:bidi="ar-EG"/>
        </w:rPr>
        <w:t>(</w:t>
      </w:r>
      <w:r w:rsidR="00E7014D" w:rsidRPr="00E7014D">
        <w:rPr>
          <w:rStyle w:val="a4"/>
          <w:rtl/>
          <w:lang w:bidi="ar-EG"/>
        </w:rPr>
        <w:footnoteReference w:id="8"/>
      </w:r>
      <w:r w:rsidR="00E7014D" w:rsidRPr="00E7014D">
        <w:rPr>
          <w:rFonts w:hint="cs"/>
          <w:vertAlign w:val="superscript"/>
          <w:rtl/>
          <w:lang w:bidi="ar-EG"/>
        </w:rPr>
        <w:t>)</w:t>
      </w:r>
      <w:r w:rsidR="00E7014D">
        <w:rPr>
          <w:rFonts w:ascii="Lotus Linotype" w:hAnsi="Lotus Linotype" w:cs="Lotus Linotype" w:hint="cs"/>
          <w:rtl/>
        </w:rPr>
        <w:t>، ويمكننا عد الصحابة في رجوع بعضهم إلى بعض .</w:t>
      </w:r>
    </w:p>
    <w:p w:rsidR="007B33E9" w:rsidRPr="0023083A" w:rsidRDefault="007B33E9" w:rsidP="0023083A">
      <w:pPr>
        <w:jc w:val="lowKashida"/>
        <w:rPr>
          <w:rFonts w:ascii="Lotus Linotype" w:hAnsi="Lotus Linotype" w:cs="Lotus Linotype"/>
          <w:rtl/>
        </w:rPr>
      </w:pPr>
      <w:r w:rsidRPr="0023083A">
        <w:rPr>
          <w:rFonts w:ascii="Lotus Linotype" w:hAnsi="Lotus Linotype" w:cs="Lotus Linotype"/>
          <w:rtl/>
        </w:rPr>
        <w:t>3- أن أهل الكتاب من مصادر الصحابة رضي الله عنهم .</w:t>
      </w:r>
    </w:p>
    <w:p w:rsidR="007B33E9" w:rsidRPr="0023083A" w:rsidRDefault="007B33E9" w:rsidP="0023083A">
      <w:pPr>
        <w:jc w:val="lowKashida"/>
        <w:rPr>
          <w:rFonts w:ascii="Lotus Linotype" w:hAnsi="Lotus Linotype" w:cs="Lotus Linotype"/>
          <w:rtl/>
        </w:rPr>
      </w:pPr>
    </w:p>
    <w:p w:rsidR="007B33E9" w:rsidRPr="0023083A" w:rsidRDefault="00E7014D" w:rsidP="0023083A">
      <w:pPr>
        <w:jc w:val="lowKashida"/>
        <w:rPr>
          <w:rFonts w:ascii="Lotus Linotype" w:hAnsi="Lotus Linotype" w:cs="Lotus Linotype"/>
          <w:rtl/>
        </w:rPr>
      </w:pPr>
      <w:r>
        <w:rPr>
          <w:rFonts w:ascii="Lotus Linotype" w:hAnsi="Lotus Linotype" w:cs="Lotus Linotype" w:hint="cs"/>
          <w:rtl/>
        </w:rPr>
        <w:t>ف</w:t>
      </w:r>
      <w:r w:rsidR="007B33E9" w:rsidRPr="0023083A">
        <w:rPr>
          <w:rFonts w:ascii="Lotus Linotype" w:hAnsi="Lotus Linotype" w:cs="Lotus Linotype"/>
          <w:rtl/>
        </w:rPr>
        <w:t xml:space="preserve">المعيار الذي يمكن الحكم به على مصدرٍ ما أنه من مصادر التفسير، رجوع المفسر إليه، وإفادته معنى </w:t>
      </w:r>
      <w:r>
        <w:rPr>
          <w:rFonts w:ascii="Lotus Linotype" w:hAnsi="Lotus Linotype" w:cs="Lotus Linotype" w:hint="cs"/>
          <w:rtl/>
        </w:rPr>
        <w:t>ل</w:t>
      </w:r>
      <w:r w:rsidR="007B33E9" w:rsidRPr="0023083A">
        <w:rPr>
          <w:rFonts w:ascii="Lotus Linotype" w:hAnsi="Lotus Linotype" w:cs="Lotus Linotype"/>
          <w:rtl/>
        </w:rPr>
        <w:t>كلام الله تعالى .</w:t>
      </w:r>
    </w:p>
    <w:p w:rsidR="007B33E9" w:rsidRPr="0023083A" w:rsidRDefault="007B33E9" w:rsidP="0023083A">
      <w:pPr>
        <w:jc w:val="lowKashida"/>
        <w:rPr>
          <w:rFonts w:ascii="Lotus Linotype" w:hAnsi="Lotus Linotype" w:cs="Lotus Linotype"/>
          <w:rtl/>
        </w:rPr>
      </w:pPr>
    </w:p>
    <w:p w:rsidR="007B33E9" w:rsidRPr="0023083A" w:rsidRDefault="007B33E9" w:rsidP="0023083A">
      <w:pPr>
        <w:jc w:val="lowKashida"/>
        <w:rPr>
          <w:rFonts w:ascii="Lotus Linotype" w:hAnsi="Lotus Linotype" w:cs="Lotus Linotype"/>
          <w:rtl/>
        </w:rPr>
      </w:pPr>
    </w:p>
    <w:p w:rsidR="00AD5F50" w:rsidRPr="00D83754" w:rsidRDefault="00000494" w:rsidP="0023083A">
      <w:pPr>
        <w:jc w:val="lowKashida"/>
        <w:rPr>
          <w:rFonts w:ascii="Lotus Linotype" w:hAnsi="Lotus Linotype" w:cs="Lotus Linotype"/>
          <w:b/>
          <w:bCs/>
          <w:rtl/>
        </w:rPr>
      </w:pPr>
      <w:r w:rsidRPr="00D83754">
        <w:rPr>
          <w:rFonts w:ascii="Lotus Linotype" w:hAnsi="Lotus Linotype" w:cs="Lotus Linotype"/>
          <w:b/>
          <w:bCs/>
          <w:rtl/>
        </w:rPr>
        <w:lastRenderedPageBreak/>
        <w:t>رابعًا: وجه عد الإسرائيليات من مصادر التفسير</w:t>
      </w:r>
    </w:p>
    <w:p w:rsidR="00000494" w:rsidRPr="0023083A" w:rsidRDefault="00000494" w:rsidP="0023083A">
      <w:pPr>
        <w:jc w:val="lowKashida"/>
        <w:rPr>
          <w:rFonts w:ascii="Lotus Linotype" w:hAnsi="Lotus Linotype" w:cs="Lotus Linotype"/>
          <w:rtl/>
        </w:rPr>
      </w:pPr>
      <w:r w:rsidRPr="0023083A">
        <w:rPr>
          <w:rFonts w:ascii="Lotus Linotype" w:hAnsi="Lotus Linotype" w:cs="Lotus Linotype"/>
          <w:rtl/>
        </w:rPr>
        <w:t>يقول العلامة أبو فهر محمود شاكر:</w:t>
      </w:r>
    </w:p>
    <w:p w:rsidR="00D2519F" w:rsidRPr="0023083A" w:rsidRDefault="00000494" w:rsidP="0023083A">
      <w:pPr>
        <w:jc w:val="lowKashida"/>
        <w:rPr>
          <w:rFonts w:ascii="Lotus Linotype" w:hAnsi="Lotus Linotype" w:cs="Lotus Linotype"/>
          <w:rtl/>
        </w:rPr>
      </w:pPr>
      <w:r w:rsidRPr="0023083A">
        <w:rPr>
          <w:rFonts w:ascii="Lotus Linotype" w:hAnsi="Lotus Linotype" w:cs="Lotus Linotype"/>
          <w:rtl/>
        </w:rPr>
        <w:t>((</w:t>
      </w:r>
      <w:r w:rsidR="00D2519F" w:rsidRPr="0023083A">
        <w:rPr>
          <w:rFonts w:ascii="Lotus Linotype" w:hAnsi="Lotus Linotype" w:cs="Lotus Linotype"/>
          <w:rtl/>
        </w:rPr>
        <w:t xml:space="preserve">ولمَّا رأيتُ أن كثيرًا من العلماء كان يعيبُ على الطبري أنه حشَدَ في كتابِهِ كثيرًا من الرواية عن السالفين، الذين قرأوا الكُتُب، وذكروا في معاني القرآنِ ما ذكروا من الرواية عن أهل الكتابَيْن السالِفَيْن: التَّوراة والإنجيل - أحببتُ أن أكشف عن طريقة الطبري في الاستدلال بهذه الرواياتِ روايةً </w:t>
      </w:r>
      <w:proofErr w:type="spellStart"/>
      <w:r w:rsidR="00D2519F" w:rsidRPr="0023083A">
        <w:rPr>
          <w:rFonts w:ascii="Lotus Linotype" w:hAnsi="Lotus Linotype" w:cs="Lotus Linotype"/>
          <w:rtl/>
        </w:rPr>
        <w:t>روايةً</w:t>
      </w:r>
      <w:proofErr w:type="spellEnd"/>
      <w:r w:rsidR="00D2519F" w:rsidRPr="0023083A">
        <w:rPr>
          <w:rFonts w:ascii="Lotus Linotype" w:hAnsi="Lotus Linotype" w:cs="Lotus Linotype"/>
          <w:rtl/>
        </w:rPr>
        <w:t>، وأبيّن كيف أخطأ الناسُ في فهم مقصده، وأنّه لم يَجْعل هذه الروايات قطُّ مهيمنةً على كتاب الله الذي لاَ يأتيه الباطل من يديه ولا من خلفه. وأحببتُ أن أبيّن عند كُلِّ روايةٍ مقالة الطبريّ في إِسنادِها، وأنه إسنادٌ لاَ تقوم به حُجَّةٌ في دين الله، ولا في تفسير كتابه، وأن استدلاله بها كان يقوم مقام الاستدلالِ بالشِّعر القديم، على فهم معنى كلمة، أو للدلالة على سياقِ جملة</w:t>
      </w:r>
      <w:r w:rsidR="00783126" w:rsidRPr="0023083A">
        <w:rPr>
          <w:rFonts w:ascii="Lotus Linotype" w:hAnsi="Lotus Linotype" w:cs="Lotus Linotype"/>
          <w:rtl/>
        </w:rPr>
        <w:t>))</w:t>
      </w:r>
      <w:r w:rsidR="00D2519F" w:rsidRPr="0023083A">
        <w:rPr>
          <w:rFonts w:ascii="Lotus Linotype" w:hAnsi="Lotus Linotype" w:cs="Lotus Linotype"/>
          <w:vertAlign w:val="superscript"/>
          <w:rtl/>
          <w:lang w:bidi="ar-EG"/>
        </w:rPr>
        <w:t>(</w:t>
      </w:r>
      <w:r w:rsidR="00D2519F" w:rsidRPr="0023083A">
        <w:rPr>
          <w:rStyle w:val="a4"/>
          <w:rFonts w:ascii="Lotus Linotype" w:hAnsi="Lotus Linotype" w:cs="Lotus Linotype"/>
          <w:rtl/>
          <w:lang w:bidi="ar-EG"/>
        </w:rPr>
        <w:footnoteReference w:id="9"/>
      </w:r>
      <w:r w:rsidR="00D2519F" w:rsidRPr="0023083A">
        <w:rPr>
          <w:rFonts w:ascii="Lotus Linotype" w:hAnsi="Lotus Linotype" w:cs="Lotus Linotype"/>
          <w:vertAlign w:val="superscript"/>
          <w:rtl/>
          <w:lang w:bidi="ar-EG"/>
        </w:rPr>
        <w:t>)</w:t>
      </w:r>
      <w:r w:rsidR="00D2519F" w:rsidRPr="0023083A">
        <w:rPr>
          <w:rFonts w:ascii="Lotus Linotype" w:hAnsi="Lotus Linotype" w:cs="Lotus Linotype"/>
          <w:rtl/>
        </w:rPr>
        <w:t>.</w:t>
      </w:r>
    </w:p>
    <w:p w:rsidR="00E7014D" w:rsidRDefault="00783126" w:rsidP="00E7014D">
      <w:pPr>
        <w:jc w:val="lowKashida"/>
        <w:rPr>
          <w:rFonts w:ascii="Lotus Linotype" w:hAnsi="Lotus Linotype" w:cs="Lotus Linotype"/>
          <w:rtl/>
        </w:rPr>
      </w:pPr>
      <w:r w:rsidRPr="0023083A">
        <w:rPr>
          <w:rFonts w:ascii="Lotus Linotype" w:hAnsi="Lotus Linotype" w:cs="Lotus Linotype"/>
          <w:rtl/>
        </w:rPr>
        <w:t>ففي هذا النص الجليل بيان مهم لوجه عد الإسرائيليات من مصادر التفسير، وأنها تقوم مقام الاستدلال بالشعر واللغة للدلالة على كلمة أو سياق جُملة أو نحو ذلك</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10"/>
      </w:r>
      <w:r w:rsidRPr="0023083A">
        <w:rPr>
          <w:rFonts w:ascii="Lotus Linotype" w:hAnsi="Lotus Linotype" w:cs="Lotus Linotype"/>
          <w:vertAlign w:val="superscript"/>
          <w:rtl/>
          <w:lang w:bidi="ar-EG"/>
        </w:rPr>
        <w:t>)</w:t>
      </w:r>
      <w:r w:rsidRPr="0023083A">
        <w:rPr>
          <w:rFonts w:ascii="Lotus Linotype" w:hAnsi="Lotus Linotype" w:cs="Lotus Linotype"/>
          <w:rtl/>
        </w:rPr>
        <w:t xml:space="preserve"> .</w:t>
      </w:r>
    </w:p>
    <w:p w:rsidR="00E7014D" w:rsidRDefault="00E7014D">
      <w:pPr>
        <w:bidi w:val="0"/>
        <w:rPr>
          <w:rFonts w:ascii="Lotus Linotype" w:hAnsi="Lotus Linotype" w:cs="Lotus Linotype"/>
          <w:rtl/>
        </w:rPr>
      </w:pPr>
      <w:r>
        <w:rPr>
          <w:rFonts w:ascii="Lotus Linotype" w:hAnsi="Lotus Linotype" w:cs="Lotus Linotype"/>
          <w:rtl/>
        </w:rPr>
        <w:lastRenderedPageBreak/>
        <w:br w:type="page"/>
      </w:r>
    </w:p>
    <w:p w:rsidR="00000494" w:rsidRPr="0023083A" w:rsidRDefault="00000494" w:rsidP="00E7014D">
      <w:pPr>
        <w:jc w:val="lowKashida"/>
        <w:rPr>
          <w:rFonts w:ascii="Lotus Linotype" w:hAnsi="Lotus Linotype" w:cs="Lotus Linotype"/>
          <w:rtl/>
        </w:rPr>
      </w:pPr>
      <w:r w:rsidRPr="0023083A">
        <w:rPr>
          <w:rFonts w:ascii="Lotus Linotype" w:hAnsi="Lotus Linotype" w:cs="Lotus Linotype"/>
          <w:rtl/>
        </w:rPr>
        <w:lastRenderedPageBreak/>
        <w:t>وسأرجع الآن إلى كلام الشيخ د. حسين الحربي، لأجيب عنه، وسأميزه باللون الأحمر:</w:t>
      </w:r>
    </w:p>
    <w:p w:rsidR="00000494" w:rsidRPr="0023083A" w:rsidRDefault="00000494" w:rsidP="0023083A">
      <w:pPr>
        <w:jc w:val="lowKashida"/>
        <w:rPr>
          <w:rFonts w:ascii="Lotus Linotype" w:hAnsi="Lotus Linotype" w:cs="Lotus Linotype"/>
          <w:rtl/>
        </w:rPr>
      </w:pPr>
      <w:r w:rsidRPr="0023083A">
        <w:rPr>
          <w:rFonts w:ascii="Lotus Linotype" w:hAnsi="Lotus Linotype" w:cs="Lotus Linotype"/>
          <w:rtl/>
        </w:rPr>
        <w:t>قال حفظه الله:</w:t>
      </w:r>
    </w:p>
    <w:p w:rsidR="00F91314" w:rsidRPr="0023083A" w:rsidRDefault="00000494" w:rsidP="0023083A">
      <w:pPr>
        <w:jc w:val="lowKashida"/>
        <w:rPr>
          <w:rFonts w:ascii="Lotus Linotype" w:hAnsi="Lotus Linotype" w:cs="Lotus Linotype"/>
          <w:color w:val="FF0000"/>
          <w:rtl/>
        </w:rPr>
      </w:pPr>
      <w:r w:rsidRPr="0023083A">
        <w:rPr>
          <w:rFonts w:ascii="Lotus Linotype" w:hAnsi="Lotus Linotype" w:cs="Lotus Linotype"/>
          <w:color w:val="FF0000"/>
          <w:rtl/>
        </w:rPr>
        <w:t>((</w:t>
      </w:r>
      <w:r w:rsidR="00F91314" w:rsidRPr="0023083A">
        <w:rPr>
          <w:rFonts w:ascii="Lotus Linotype" w:hAnsi="Lotus Linotype" w:cs="Lotus Linotype"/>
          <w:color w:val="FF0000"/>
          <w:rtl/>
        </w:rPr>
        <w:t xml:space="preserve">فلقد جمعني اجتماع بثلة من المتخصصين في الدراسات القرآنية ودار حديث حول </w:t>
      </w:r>
      <w:r w:rsidRPr="0023083A">
        <w:rPr>
          <w:rFonts w:ascii="Lotus Linotype" w:hAnsi="Lotus Linotype" w:cs="Lotus Linotype"/>
          <w:color w:val="FF0000"/>
          <w:rtl/>
        </w:rPr>
        <w:t>مسألة الإسرائيليات وجعلها مصدرًا سادسًا</w:t>
      </w:r>
      <w:r w:rsidR="00F91314" w:rsidRPr="0023083A">
        <w:rPr>
          <w:rFonts w:ascii="Lotus Linotype" w:hAnsi="Lotus Linotype" w:cs="Lotus Linotype"/>
          <w:color w:val="FF0000"/>
          <w:rtl/>
        </w:rPr>
        <w:t xml:space="preserve"> من مصادر تفسير القرآن الكريم، وتجاذبنا أطراف الحديث في المسألة، وعلى إثرها طلب مني أخي وصديقي </w:t>
      </w:r>
      <w:proofErr w:type="spellStart"/>
      <w:r w:rsidR="00F91314" w:rsidRPr="0023083A">
        <w:rPr>
          <w:rFonts w:ascii="Lotus Linotype" w:hAnsi="Lotus Linotype" w:cs="Lotus Linotype"/>
          <w:color w:val="FF0000"/>
          <w:rtl/>
        </w:rPr>
        <w:t>أ.د</w:t>
      </w:r>
      <w:proofErr w:type="spellEnd"/>
      <w:r w:rsidR="00F91314" w:rsidRPr="0023083A">
        <w:rPr>
          <w:rFonts w:ascii="Lotus Linotype" w:hAnsi="Lotus Linotype" w:cs="Lotus Linotype"/>
          <w:color w:val="FF0000"/>
          <w:rtl/>
        </w:rPr>
        <w:t>. عبد الرحمن الشهري أن أكتب وجهة نظري حول المسألة في مقال ينشر في ملتقى أهل التفسير بين يديّ المتخصصين ويعرض للنقاش العلمي المتجرد، والمستند إلى الأدلة الصحيحة المعتبرة، فها أنا أجيبه إلى طلبه، وأعرض بين يديكم ملخصاً مختصراً حول المسألة، آملاً أن تثرى المسألة من حيث الدليل الصالح للاستدلال تعميماً للفائدة، فأقول مستعيناً بالله:</w:t>
      </w:r>
    </w:p>
    <w:p w:rsidR="00F91314" w:rsidRPr="0023083A" w:rsidRDefault="00000494" w:rsidP="0023083A">
      <w:pPr>
        <w:jc w:val="lowKashida"/>
        <w:rPr>
          <w:rFonts w:ascii="Lotus Linotype" w:hAnsi="Lotus Linotype" w:cs="Lotus Linotype"/>
          <w:color w:val="FF0000"/>
          <w:rtl/>
        </w:rPr>
      </w:pPr>
      <w:r w:rsidRPr="0023083A">
        <w:rPr>
          <w:rFonts w:ascii="Lotus Linotype" w:hAnsi="Lotus Linotype" w:cs="Lotus Linotype"/>
          <w:color w:val="FF0000"/>
          <w:rtl/>
        </w:rPr>
        <w:t>أولًا</w:t>
      </w:r>
      <w:r w:rsidR="00F91314" w:rsidRPr="0023083A">
        <w:rPr>
          <w:rFonts w:ascii="Lotus Linotype" w:hAnsi="Lotus Linotype" w:cs="Lotus Linotype"/>
          <w:color w:val="FF0000"/>
          <w:rtl/>
        </w:rPr>
        <w:t>: بلا خلاف أن المسألة تنقسم إلى قسمين:</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 xml:space="preserve">أحدهما: قسم تأصيلي نظري، يؤصل للمسألة ويقرر أن الإسرائيليات من المصادر التي يعتمد الرجوع إليها في تفسير القرآن وبيان معانيه. </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ودلالة هذا التأصيل على المسألة دلالة قطعية لا تحتمل غير كونه</w:t>
      </w:r>
      <w:r w:rsidR="00000494" w:rsidRPr="0023083A">
        <w:rPr>
          <w:rFonts w:ascii="Lotus Linotype" w:hAnsi="Lotus Linotype" w:cs="Lotus Linotype"/>
          <w:color w:val="FF0000"/>
          <w:rtl/>
        </w:rPr>
        <w:t>ا تفسيرًا</w:t>
      </w:r>
      <w:r w:rsidRPr="0023083A">
        <w:rPr>
          <w:rFonts w:ascii="Lotus Linotype" w:hAnsi="Lotus Linotype" w:cs="Lotus Linotype"/>
          <w:color w:val="FF0000"/>
          <w:rtl/>
        </w:rPr>
        <w:t xml:space="preserve"> للقرآن، </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ولا يوجد في كلام أحد من الأئمة المتقدمين والمتأخرين من ينص في تأصيله لمصادر تفسير ال</w:t>
      </w:r>
      <w:r w:rsidR="00000494" w:rsidRPr="0023083A">
        <w:rPr>
          <w:rFonts w:ascii="Lotus Linotype" w:hAnsi="Lotus Linotype" w:cs="Lotus Linotype"/>
          <w:color w:val="FF0000"/>
          <w:rtl/>
        </w:rPr>
        <w:t>قرآن على جعل الإسرائيليات مصدرًا قسيمًا</w:t>
      </w:r>
      <w:r w:rsidRPr="0023083A">
        <w:rPr>
          <w:rFonts w:ascii="Lotus Linotype" w:hAnsi="Lotus Linotype" w:cs="Lotus Linotype"/>
          <w:color w:val="FF0000"/>
          <w:rtl/>
        </w:rPr>
        <w:t xml:space="preserve"> لمصادر التفسير المتفق عليها في تفسير القرآن </w:t>
      </w:r>
      <w:r w:rsidRPr="0023083A">
        <w:rPr>
          <w:rFonts w:ascii="Times New Roman" w:hAnsi="Times New Roman" w:cs="Times New Roman" w:hint="cs"/>
          <w:color w:val="FF0000"/>
          <w:rtl/>
        </w:rPr>
        <w:t>–</w:t>
      </w:r>
      <w:r w:rsidRPr="0023083A">
        <w:rPr>
          <w:rFonts w:ascii="Lotus Linotype" w:hAnsi="Lotus Linotype" w:cs="Lotus Linotype"/>
          <w:color w:val="FF0000"/>
          <w:rtl/>
        </w:rPr>
        <w:t xml:space="preserve"> حسب علمي، ومن لديه فضل علم في هذا </w:t>
      </w:r>
      <w:proofErr w:type="spellStart"/>
      <w:r w:rsidRPr="0023083A">
        <w:rPr>
          <w:rFonts w:ascii="Lotus Linotype" w:hAnsi="Lotus Linotype" w:cs="Lotus Linotype"/>
          <w:color w:val="FF0000"/>
          <w:rtl/>
        </w:rPr>
        <w:t>فليفدنا</w:t>
      </w:r>
      <w:proofErr w:type="spellEnd"/>
      <w:r w:rsidRPr="0023083A">
        <w:rPr>
          <w:rFonts w:ascii="Lotus Linotype" w:hAnsi="Lotus Linotype" w:cs="Lotus Linotype"/>
          <w:color w:val="FF0000"/>
          <w:rtl/>
        </w:rPr>
        <w:t xml:space="preserve"> به </w:t>
      </w:r>
      <w:r w:rsidR="00000494" w:rsidRPr="0023083A">
        <w:rPr>
          <w:rFonts w:ascii="Lotus Linotype" w:hAnsi="Lotus Linotype" w:cs="Lotus Linotype"/>
          <w:color w:val="FF0000"/>
          <w:rtl/>
        </w:rPr>
        <w:t>مشكورًا</w:t>
      </w:r>
      <w:r w:rsidRPr="0023083A">
        <w:rPr>
          <w:rFonts w:ascii="Lotus Linotype" w:hAnsi="Lotus Linotype" w:cs="Lotus Linotype"/>
          <w:color w:val="FF0000"/>
          <w:rtl/>
        </w:rPr>
        <w:t xml:space="preserve"> </w:t>
      </w:r>
      <w:r w:rsidR="00000494" w:rsidRPr="0023083A">
        <w:rPr>
          <w:rFonts w:ascii="Lotus Linotype" w:hAnsi="Lotus Linotype" w:cs="Lotus Linotype"/>
          <w:color w:val="FF0000"/>
          <w:rtl/>
        </w:rPr>
        <w:t>مأجورًا</w:t>
      </w:r>
      <w:r w:rsidRPr="0023083A">
        <w:rPr>
          <w:rFonts w:ascii="Lotus Linotype" w:hAnsi="Lotus Linotype" w:cs="Lotus Linotype"/>
          <w:color w:val="FF0000"/>
          <w:rtl/>
        </w:rPr>
        <w:t xml:space="preserve">- لأن التنصيص على كونها </w:t>
      </w:r>
      <w:r w:rsidR="00000494" w:rsidRPr="0023083A">
        <w:rPr>
          <w:rFonts w:ascii="Lotus Linotype" w:hAnsi="Lotus Linotype" w:cs="Lotus Linotype"/>
          <w:color w:val="FF0000"/>
          <w:rtl/>
        </w:rPr>
        <w:t>مصدرًا</w:t>
      </w:r>
      <w:r w:rsidRPr="0023083A">
        <w:rPr>
          <w:rFonts w:ascii="Lotus Linotype" w:hAnsi="Lotus Linotype" w:cs="Lotus Linotype"/>
          <w:color w:val="FF0000"/>
          <w:rtl/>
        </w:rPr>
        <w:t xml:space="preserve"> لتفسير القرآن لا يحتمل </w:t>
      </w:r>
      <w:r w:rsidR="00000494" w:rsidRPr="0023083A">
        <w:rPr>
          <w:rFonts w:ascii="Lotus Linotype" w:hAnsi="Lotus Linotype" w:cs="Lotus Linotype"/>
          <w:color w:val="FF0000"/>
          <w:rtl/>
        </w:rPr>
        <w:t>شيئًا</w:t>
      </w:r>
      <w:r w:rsidRPr="0023083A">
        <w:rPr>
          <w:rFonts w:ascii="Lotus Linotype" w:hAnsi="Lotus Linotype" w:cs="Lotus Linotype"/>
          <w:color w:val="FF0000"/>
          <w:rtl/>
        </w:rPr>
        <w:t xml:space="preserve"> آخر</w:t>
      </w:r>
      <w:r w:rsidR="00000494" w:rsidRPr="0023083A">
        <w:rPr>
          <w:rFonts w:ascii="Lotus Linotype" w:hAnsi="Lotus Linotype" w:cs="Lotus Linotype"/>
          <w:color w:val="FF0000"/>
          <w:rtl/>
        </w:rPr>
        <w:t>))</w:t>
      </w:r>
      <w:r w:rsidRPr="0023083A">
        <w:rPr>
          <w:rFonts w:ascii="Lotus Linotype" w:hAnsi="Lotus Linotype" w:cs="Lotus Linotype"/>
          <w:color w:val="FF0000"/>
          <w:rtl/>
        </w:rPr>
        <w:t>.</w:t>
      </w:r>
    </w:p>
    <w:p w:rsidR="00000494" w:rsidRPr="0023083A" w:rsidRDefault="00000494" w:rsidP="0023083A">
      <w:pPr>
        <w:jc w:val="lowKashida"/>
        <w:rPr>
          <w:rFonts w:ascii="Lotus Linotype" w:hAnsi="Lotus Linotype" w:cs="Lotus Linotype"/>
          <w:rtl/>
        </w:rPr>
      </w:pPr>
      <w:r w:rsidRPr="0023083A">
        <w:rPr>
          <w:rFonts w:ascii="Lotus Linotype" w:hAnsi="Lotus Linotype" w:cs="Lotus Linotype"/>
          <w:rtl/>
        </w:rPr>
        <w:t>وفي هذا الكلام نظرٌ من جهات:</w:t>
      </w:r>
    </w:p>
    <w:p w:rsidR="00000494" w:rsidRPr="0023083A" w:rsidRDefault="00000494" w:rsidP="0023083A">
      <w:pPr>
        <w:jc w:val="lowKashida"/>
        <w:rPr>
          <w:rFonts w:ascii="Lotus Linotype" w:hAnsi="Lotus Linotype" w:cs="Lotus Linotype"/>
          <w:rtl/>
        </w:rPr>
      </w:pPr>
      <w:r w:rsidRPr="0023083A">
        <w:rPr>
          <w:rFonts w:ascii="Lotus Linotype" w:hAnsi="Lotus Linotype" w:cs="Lotus Linotype"/>
          <w:rtl/>
        </w:rPr>
        <w:lastRenderedPageBreak/>
        <w:t>1- أن ادعاء الاتفاق على مصادر التفسير لا يُعرف عن أحدٍ من الأئمة المتقدمين ولا المتأخرين كما قد رأيت في البحث أعلاه .</w:t>
      </w:r>
    </w:p>
    <w:p w:rsidR="00000494" w:rsidRPr="0023083A" w:rsidRDefault="00000494" w:rsidP="0023083A">
      <w:pPr>
        <w:jc w:val="lowKashida"/>
        <w:rPr>
          <w:rFonts w:ascii="Lotus Linotype" w:hAnsi="Lotus Linotype" w:cs="Lotus Linotype"/>
          <w:rtl/>
        </w:rPr>
      </w:pPr>
      <w:r w:rsidRPr="0023083A">
        <w:rPr>
          <w:rFonts w:ascii="Lotus Linotype" w:hAnsi="Lotus Linotype" w:cs="Lotus Linotype"/>
          <w:rtl/>
        </w:rPr>
        <w:t>2- أن عددًا من المتأخرين عدَّ الإسرائيليات من مصادر التفسير عند الصحابة، كشيخ الإسلام ابن تيمية، وكالذهبي كما نقلناه عنهما .</w:t>
      </w:r>
    </w:p>
    <w:p w:rsidR="00000494" w:rsidRPr="0023083A" w:rsidRDefault="00000494" w:rsidP="0023083A">
      <w:pPr>
        <w:jc w:val="lowKashida"/>
        <w:rPr>
          <w:rFonts w:ascii="Lotus Linotype" w:hAnsi="Lotus Linotype" w:cs="Lotus Linotype"/>
          <w:rtl/>
        </w:rPr>
      </w:pPr>
      <w:r w:rsidRPr="0023083A">
        <w:rPr>
          <w:rFonts w:ascii="Lotus Linotype" w:hAnsi="Lotus Linotype" w:cs="Lotus Linotype"/>
          <w:rtl/>
        </w:rPr>
        <w:t>ومن المعاصرين: د. مولاي عمر حماد في كتابه: (أصول التفسير)</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11"/>
      </w:r>
      <w:r w:rsidRPr="0023083A">
        <w:rPr>
          <w:rFonts w:ascii="Lotus Linotype" w:hAnsi="Lotus Linotype" w:cs="Lotus Linotype"/>
          <w:vertAlign w:val="superscript"/>
          <w:rtl/>
          <w:lang w:bidi="ar-EG"/>
        </w:rPr>
        <w:t>)</w:t>
      </w:r>
      <w:r w:rsidRPr="0023083A">
        <w:rPr>
          <w:rFonts w:ascii="Lotus Linotype" w:hAnsi="Lotus Linotype" w:cs="Lotus Linotype"/>
          <w:rtl/>
        </w:rPr>
        <w:t>، والدكتور مساعد الطيار في كتابه: (التحرير في أصول التفسير)</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12"/>
      </w:r>
      <w:r w:rsidRPr="0023083A">
        <w:rPr>
          <w:rFonts w:ascii="Lotus Linotype" w:hAnsi="Lotus Linotype" w:cs="Lotus Linotype"/>
          <w:vertAlign w:val="superscript"/>
          <w:rtl/>
          <w:lang w:bidi="ar-EG"/>
        </w:rPr>
        <w:t>)</w:t>
      </w:r>
      <w:r w:rsidRPr="0023083A">
        <w:rPr>
          <w:rFonts w:ascii="Lotus Linotype" w:hAnsi="Lotus Linotype" w:cs="Lotus Linotype"/>
          <w:rtl/>
        </w:rPr>
        <w:t>.</w:t>
      </w:r>
    </w:p>
    <w:p w:rsidR="00876406" w:rsidRPr="0023083A" w:rsidRDefault="00876406" w:rsidP="0023083A">
      <w:pPr>
        <w:jc w:val="lowKashida"/>
        <w:rPr>
          <w:rFonts w:ascii="Lotus Linotype" w:hAnsi="Lotus Linotype" w:cs="Lotus Linotype"/>
          <w:rtl/>
        </w:rPr>
      </w:pPr>
      <w:r w:rsidRPr="0023083A">
        <w:rPr>
          <w:rFonts w:ascii="Lotus Linotype" w:hAnsi="Lotus Linotype" w:cs="Lotus Linotype"/>
          <w:rtl/>
        </w:rPr>
        <w:t xml:space="preserve">وأنقل هنا ما ذكره القاسمي (ت:1332): ((وأما ما كان إسرائيليًا، وهو الذي أخذ جانبًا وافرًا من التنزيل العزيز، فقد تلقى السلف شرح قصصه، إما مما استفاض على الألسنة ودار من نبئهم، وإما من المشافهة عن الإسرائيليين الذين آمنوا ... </w:t>
      </w:r>
      <w:r w:rsidRPr="0023083A">
        <w:rPr>
          <w:rFonts w:ascii="Lotus Linotype" w:hAnsi="Lotus Linotype" w:cs="Lotus Linotype"/>
          <w:b/>
          <w:bCs/>
          <w:rtl/>
        </w:rPr>
        <w:t>ومع ذلك فلا مغمز على مفسرينا الأقدمين في ذلك</w:t>
      </w:r>
      <w:r w:rsidRPr="0023083A">
        <w:rPr>
          <w:rFonts w:ascii="Lotus Linotype" w:hAnsi="Lotus Linotype" w:cs="Lotus Linotype"/>
          <w:rtl/>
        </w:rPr>
        <w:t>، طابق أسفارهم أم لا))</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13"/>
      </w:r>
      <w:r w:rsidRPr="0023083A">
        <w:rPr>
          <w:rFonts w:ascii="Lotus Linotype" w:hAnsi="Lotus Linotype" w:cs="Lotus Linotype"/>
          <w:vertAlign w:val="superscript"/>
          <w:rtl/>
          <w:lang w:bidi="ar-EG"/>
        </w:rPr>
        <w:t>)</w:t>
      </w:r>
      <w:r w:rsidRPr="0023083A">
        <w:rPr>
          <w:rFonts w:ascii="Lotus Linotype" w:hAnsi="Lotus Linotype" w:cs="Lotus Linotype"/>
          <w:rtl/>
        </w:rPr>
        <w:t>.</w:t>
      </w:r>
    </w:p>
    <w:p w:rsidR="00876406" w:rsidRPr="0023083A" w:rsidRDefault="00876406" w:rsidP="0023083A">
      <w:pPr>
        <w:jc w:val="lowKashida"/>
        <w:rPr>
          <w:rFonts w:ascii="Lotus Linotype" w:hAnsi="Lotus Linotype" w:cs="Lotus Linotype"/>
          <w:rtl/>
        </w:rPr>
      </w:pPr>
      <w:r w:rsidRPr="0023083A">
        <w:rPr>
          <w:rFonts w:ascii="Lotus Linotype" w:hAnsi="Lotus Linotype" w:cs="Lotus Linotype"/>
          <w:rtl/>
        </w:rPr>
        <w:t xml:space="preserve"> وقال: </w:t>
      </w:r>
      <w:r w:rsidR="009E1A08" w:rsidRPr="0023083A">
        <w:rPr>
          <w:rFonts w:ascii="Lotus Linotype" w:hAnsi="Lotus Linotype" w:cs="Lotus Linotype"/>
          <w:rtl/>
        </w:rPr>
        <w:t>((</w:t>
      </w:r>
      <w:r w:rsidRPr="0023083A">
        <w:rPr>
          <w:rFonts w:ascii="Lotus Linotype" w:hAnsi="Lotus Linotype" w:cs="Lotus Linotype"/>
          <w:rtl/>
        </w:rPr>
        <w:t xml:space="preserve">...والقصد أن الصالحين كانوا يتقبلون الروايات على عِلاَّتِها للملاحظة المارة، لصفاء سريرتهم. فلا ينبغي إلا تفنيد الموضوع منها، لا الحط من مقامهم وقرض أعراضهم. </w:t>
      </w:r>
      <w:r w:rsidRPr="0023083A">
        <w:rPr>
          <w:rFonts w:ascii="Lotus Linotype" w:hAnsi="Lotus Linotype" w:cs="Lotus Linotype"/>
          <w:rtl/>
        </w:rPr>
        <w:lastRenderedPageBreak/>
        <w:t xml:space="preserve">كيف وقد تلقى الصحابة ومن بعدهم الإسرائيليات </w:t>
      </w:r>
      <w:proofErr w:type="spellStart"/>
      <w:r w:rsidRPr="0023083A">
        <w:rPr>
          <w:rFonts w:ascii="Lotus Linotype" w:hAnsi="Lotus Linotype" w:cs="Lotus Linotype"/>
          <w:rtl/>
        </w:rPr>
        <w:t>وحكوها</w:t>
      </w:r>
      <w:proofErr w:type="spellEnd"/>
      <w:r w:rsidRPr="0023083A">
        <w:rPr>
          <w:rFonts w:ascii="Lotus Linotype" w:hAnsi="Lotus Linotype" w:cs="Lotus Linotype"/>
          <w:rtl/>
        </w:rPr>
        <w:t>، بـل بعضهم اقتنى أسفارها وأدمن مطالعتها، لما استبان له من البشائر النبوية، وتحـقـ</w:t>
      </w:r>
      <w:r w:rsidR="009E1A08" w:rsidRPr="0023083A">
        <w:rPr>
          <w:rFonts w:ascii="Lotus Linotype" w:hAnsi="Lotus Linotype" w:cs="Lotus Linotype"/>
          <w:rtl/>
        </w:rPr>
        <w:t>ق تحريفهم))</w:t>
      </w:r>
      <w:r w:rsidR="009E1A08" w:rsidRPr="0023083A">
        <w:rPr>
          <w:rFonts w:ascii="Lotus Linotype" w:hAnsi="Lotus Linotype" w:cs="Lotus Linotype"/>
          <w:vertAlign w:val="superscript"/>
          <w:rtl/>
          <w:lang w:bidi="ar-EG"/>
        </w:rPr>
        <w:t>(</w:t>
      </w:r>
      <w:r w:rsidR="009E1A08" w:rsidRPr="0023083A">
        <w:rPr>
          <w:rStyle w:val="a4"/>
          <w:rFonts w:ascii="Lotus Linotype" w:hAnsi="Lotus Linotype" w:cs="Lotus Linotype"/>
          <w:rtl/>
          <w:lang w:bidi="ar-EG"/>
        </w:rPr>
        <w:footnoteReference w:id="14"/>
      </w:r>
      <w:r w:rsidR="009E1A08" w:rsidRPr="0023083A">
        <w:rPr>
          <w:rFonts w:ascii="Lotus Linotype" w:hAnsi="Lotus Linotype" w:cs="Lotus Linotype"/>
          <w:vertAlign w:val="superscript"/>
          <w:rtl/>
          <w:lang w:bidi="ar-EG"/>
        </w:rPr>
        <w:t>)</w:t>
      </w:r>
      <w:r w:rsidRPr="0023083A">
        <w:rPr>
          <w:rFonts w:ascii="Lotus Linotype" w:hAnsi="Lotus Linotype" w:cs="Lotus Linotype"/>
          <w:rtl/>
        </w:rPr>
        <w:t>.</w:t>
      </w:r>
    </w:p>
    <w:p w:rsidR="00783126" w:rsidRPr="0023083A" w:rsidRDefault="00783126" w:rsidP="0023083A">
      <w:pPr>
        <w:jc w:val="lowKashida"/>
        <w:rPr>
          <w:rFonts w:ascii="Lotus Linotype" w:hAnsi="Lotus Linotype" w:cs="Lotus Linotype"/>
          <w:rtl/>
        </w:rPr>
      </w:pPr>
    </w:p>
    <w:p w:rsidR="00E7014D" w:rsidRDefault="00E7014D">
      <w:pPr>
        <w:bidi w:val="0"/>
        <w:rPr>
          <w:rFonts w:ascii="Lotus Linotype" w:hAnsi="Lotus Linotype" w:cs="Lotus Linotype"/>
          <w:rtl/>
        </w:rPr>
      </w:pPr>
      <w:r>
        <w:rPr>
          <w:rFonts w:ascii="Lotus Linotype" w:hAnsi="Lotus Linotype" w:cs="Lotus Linotype"/>
          <w:rtl/>
        </w:rPr>
        <w:br w:type="page"/>
      </w:r>
    </w:p>
    <w:p w:rsidR="00783126" w:rsidRPr="0023083A" w:rsidRDefault="00783126" w:rsidP="0023083A">
      <w:pPr>
        <w:jc w:val="lowKashida"/>
        <w:rPr>
          <w:rFonts w:ascii="Lotus Linotype" w:hAnsi="Lotus Linotype" w:cs="Lotus Linotype" w:hint="cs"/>
          <w:rtl/>
        </w:rPr>
      </w:pPr>
      <w:r w:rsidRPr="0023083A">
        <w:rPr>
          <w:rFonts w:ascii="Lotus Linotype" w:hAnsi="Lotus Linotype" w:cs="Lotus Linotype"/>
          <w:rtl/>
        </w:rPr>
        <w:lastRenderedPageBreak/>
        <w:t>قال حفظه الله:</w:t>
      </w:r>
    </w:p>
    <w:p w:rsidR="00F91314" w:rsidRPr="0023083A" w:rsidRDefault="00783126" w:rsidP="0023083A">
      <w:pPr>
        <w:jc w:val="lowKashida"/>
        <w:rPr>
          <w:rFonts w:ascii="Lotus Linotype" w:hAnsi="Lotus Linotype" w:cs="Lotus Linotype"/>
          <w:color w:val="FF0000"/>
          <w:rtl/>
        </w:rPr>
      </w:pPr>
      <w:r w:rsidRPr="0023083A">
        <w:rPr>
          <w:rFonts w:ascii="Lotus Linotype" w:hAnsi="Lotus Linotype" w:cs="Lotus Linotype"/>
          <w:color w:val="FF0000"/>
          <w:rtl/>
        </w:rPr>
        <w:t>((</w:t>
      </w:r>
      <w:r w:rsidR="00F91314" w:rsidRPr="0023083A">
        <w:rPr>
          <w:rFonts w:ascii="Lotus Linotype" w:hAnsi="Lotus Linotype" w:cs="Lotus Linotype"/>
          <w:color w:val="FF0000"/>
          <w:rtl/>
        </w:rPr>
        <w:t>والقسم الثاني: قسم تطبيقي بحيث يذكر المفسر بعض الروايات الإسرائيلية مقترنة بتفسير الآية .</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 xml:space="preserve">ودلالة هذا القسم على المسألة دلالة ظنية وليست قطعية، فهو يحتمل التفسير ويحتمل أن يكون من باب التحديث عن بني إسرائيل، واجتهاد المفسَّر في جعلها قرينة لتفسير الآية استناداً لإذن النبي  في التحديث عن بني إسرائيل، وليس من قبيل التفسير والبيان للقرآن، </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وهذا القسم موجود في تفسير بعض السلف والمفسرين من بعدهم، كما أ</w:t>
      </w:r>
      <w:r w:rsidR="00783126" w:rsidRPr="0023083A">
        <w:rPr>
          <w:rFonts w:ascii="Lotus Linotype" w:hAnsi="Lotus Linotype" w:cs="Lotus Linotype"/>
          <w:color w:val="FF0000"/>
          <w:rtl/>
        </w:rPr>
        <w:t>ن طائفة منهم أعرض عنها بالكلية.)).</w:t>
      </w:r>
    </w:p>
    <w:p w:rsidR="00783126" w:rsidRPr="0023083A" w:rsidRDefault="00876406" w:rsidP="0023083A">
      <w:pPr>
        <w:jc w:val="lowKashida"/>
        <w:rPr>
          <w:rFonts w:ascii="Lotus Linotype" w:hAnsi="Lotus Linotype" w:cs="Lotus Linotype"/>
          <w:rtl/>
        </w:rPr>
      </w:pPr>
      <w:r w:rsidRPr="0023083A">
        <w:rPr>
          <w:rFonts w:ascii="Lotus Linotype" w:hAnsi="Lotus Linotype" w:cs="Lotus Linotype"/>
          <w:rtl/>
        </w:rPr>
        <w:t>ولتحرير النزاع في هذه القضية أقول:</w:t>
      </w:r>
    </w:p>
    <w:p w:rsidR="00876406" w:rsidRPr="0023083A" w:rsidRDefault="00876406" w:rsidP="0023083A">
      <w:pPr>
        <w:jc w:val="lowKashida"/>
        <w:rPr>
          <w:rFonts w:ascii="Lotus Linotype" w:hAnsi="Lotus Linotype" w:cs="Lotus Linotype"/>
          <w:rtl/>
        </w:rPr>
      </w:pPr>
      <w:r w:rsidRPr="0023083A">
        <w:rPr>
          <w:rFonts w:ascii="Lotus Linotype" w:hAnsi="Lotus Linotype" w:cs="Lotus Linotype"/>
          <w:rtl/>
        </w:rPr>
        <w:t>ماذا لو لم يوجد في تفسير آية أثر من كتاب الله ولا من سنة رسوله صلى الله عليه وسلم، بيان لمعنى آية أو آيات ؟</w:t>
      </w:r>
    </w:p>
    <w:p w:rsidR="00876406" w:rsidRPr="0023083A" w:rsidRDefault="00876406" w:rsidP="0023083A">
      <w:pPr>
        <w:jc w:val="lowKashida"/>
        <w:rPr>
          <w:rFonts w:ascii="Lotus Linotype" w:hAnsi="Lotus Linotype" w:cs="Lotus Linotype"/>
          <w:rtl/>
        </w:rPr>
      </w:pPr>
      <w:r w:rsidRPr="0023083A">
        <w:rPr>
          <w:rFonts w:ascii="Lotus Linotype" w:hAnsi="Lotus Linotype" w:cs="Lotus Linotype"/>
          <w:rtl/>
        </w:rPr>
        <w:t>ولا يوجد عن السلف فيها إلا ما رووه عن أهل الكتاب (الإسرائيليات) ؟</w:t>
      </w:r>
    </w:p>
    <w:p w:rsidR="00876406" w:rsidRPr="0023083A" w:rsidRDefault="00876406" w:rsidP="0023083A">
      <w:pPr>
        <w:jc w:val="lowKashida"/>
        <w:rPr>
          <w:rFonts w:ascii="Lotus Linotype" w:hAnsi="Lotus Linotype" w:cs="Lotus Linotype"/>
          <w:rtl/>
        </w:rPr>
      </w:pPr>
      <w:r w:rsidRPr="0023083A">
        <w:rPr>
          <w:rFonts w:ascii="Lotus Linotype" w:hAnsi="Lotus Linotype" w:cs="Lotus Linotype"/>
          <w:rtl/>
        </w:rPr>
        <w:t>فإن قلت: هذا لا يوجد .</w:t>
      </w:r>
    </w:p>
    <w:p w:rsidR="00876406" w:rsidRPr="0023083A" w:rsidRDefault="00876406" w:rsidP="0023083A">
      <w:pPr>
        <w:jc w:val="lowKashida"/>
        <w:rPr>
          <w:rFonts w:ascii="Lotus Linotype" w:hAnsi="Lotus Linotype" w:cs="Lotus Linotype"/>
          <w:rtl/>
        </w:rPr>
      </w:pPr>
      <w:r w:rsidRPr="0023083A">
        <w:rPr>
          <w:rFonts w:ascii="Lotus Linotype" w:hAnsi="Lotus Linotype" w:cs="Lotus Linotype"/>
          <w:rtl/>
        </w:rPr>
        <w:t>قلتُ: بل هو موجود .</w:t>
      </w:r>
    </w:p>
    <w:p w:rsidR="00876406" w:rsidRPr="0023083A" w:rsidRDefault="00876406" w:rsidP="0023083A">
      <w:pPr>
        <w:jc w:val="lowKashida"/>
        <w:rPr>
          <w:rFonts w:ascii="Lotus Linotype" w:hAnsi="Lotus Linotype" w:cs="Lotus Linotype"/>
          <w:rtl/>
        </w:rPr>
      </w:pPr>
      <w:r w:rsidRPr="0023083A">
        <w:rPr>
          <w:rFonts w:ascii="Lotus Linotype" w:hAnsi="Lotus Linotype" w:cs="Lotus Linotype"/>
          <w:rtl/>
        </w:rPr>
        <w:t>فإن قلت: أين هو ؟</w:t>
      </w:r>
    </w:p>
    <w:p w:rsidR="00876406" w:rsidRPr="0023083A" w:rsidRDefault="00876406" w:rsidP="0023083A">
      <w:pPr>
        <w:jc w:val="lowKashida"/>
        <w:rPr>
          <w:rFonts w:ascii="Lotus Linotype" w:hAnsi="Lotus Linotype" w:cs="Lotus Linotype"/>
          <w:rtl/>
        </w:rPr>
      </w:pPr>
      <w:r w:rsidRPr="0023083A">
        <w:rPr>
          <w:rFonts w:ascii="Lotus Linotype" w:hAnsi="Lotus Linotype" w:cs="Lotus Linotype"/>
          <w:rtl/>
        </w:rPr>
        <w:lastRenderedPageBreak/>
        <w:t xml:space="preserve">قلت: </w:t>
      </w:r>
      <w:r w:rsidR="00C13E65" w:rsidRPr="0023083A">
        <w:rPr>
          <w:rFonts w:ascii="Lotus Linotype" w:hAnsi="Lotus Linotype" w:cs="Lotus Linotype"/>
          <w:rtl/>
        </w:rPr>
        <w:t>في قول ربنا تبارك وتعالى: { وَهَلْ أَتَاكَ نَبَأُ الْخَصْمِ إِذْ تَسَوَّرُوا الْمِحْرَابَ} [ص: 21]، نقل ما ورد فيها من إسرائيليات لبيان القصة ومعنى الآيات (42) مفسرًا</w:t>
      </w:r>
      <w:r w:rsidR="00C13E65" w:rsidRPr="0023083A">
        <w:rPr>
          <w:rFonts w:ascii="Lotus Linotype" w:hAnsi="Lotus Linotype" w:cs="Lotus Linotype"/>
          <w:vertAlign w:val="superscript"/>
          <w:rtl/>
          <w:lang w:bidi="ar-EG"/>
        </w:rPr>
        <w:t>(</w:t>
      </w:r>
      <w:r w:rsidR="00C13E65" w:rsidRPr="0023083A">
        <w:rPr>
          <w:rStyle w:val="a4"/>
          <w:rFonts w:ascii="Lotus Linotype" w:hAnsi="Lotus Linotype" w:cs="Lotus Linotype"/>
          <w:rtl/>
          <w:lang w:bidi="ar-EG"/>
        </w:rPr>
        <w:footnoteReference w:id="15"/>
      </w:r>
      <w:r w:rsidR="00C13E65" w:rsidRPr="0023083A">
        <w:rPr>
          <w:rFonts w:ascii="Lotus Linotype" w:hAnsi="Lotus Linotype" w:cs="Lotus Linotype"/>
          <w:vertAlign w:val="superscript"/>
          <w:rtl/>
          <w:lang w:bidi="ar-EG"/>
        </w:rPr>
        <w:t>)</w:t>
      </w:r>
      <w:r w:rsidR="00C13E65" w:rsidRPr="0023083A">
        <w:rPr>
          <w:rFonts w:ascii="Lotus Linotype" w:hAnsi="Lotus Linotype" w:cs="Lotus Linotype"/>
          <w:rtl/>
        </w:rPr>
        <w:t xml:space="preserve"> .</w:t>
      </w:r>
    </w:p>
    <w:p w:rsidR="00C13E65" w:rsidRPr="0023083A" w:rsidRDefault="00C13E65" w:rsidP="0023083A">
      <w:pPr>
        <w:jc w:val="lowKashida"/>
        <w:rPr>
          <w:rFonts w:ascii="Lotus Linotype" w:hAnsi="Lotus Linotype" w:cs="Lotus Linotype"/>
          <w:rtl/>
        </w:rPr>
      </w:pPr>
    </w:p>
    <w:p w:rsidR="00783126" w:rsidRPr="0023083A" w:rsidRDefault="00783126" w:rsidP="0023083A">
      <w:pPr>
        <w:jc w:val="lowKashida"/>
        <w:rPr>
          <w:rFonts w:ascii="Lotus Linotype" w:hAnsi="Lotus Linotype" w:cs="Lotus Linotype"/>
          <w:rtl/>
        </w:rPr>
      </w:pPr>
    </w:p>
    <w:p w:rsidR="00E7014D" w:rsidRDefault="00E7014D">
      <w:pPr>
        <w:bidi w:val="0"/>
        <w:rPr>
          <w:rFonts w:ascii="Lotus Linotype" w:hAnsi="Lotus Linotype" w:cs="Lotus Linotype"/>
          <w:rtl/>
        </w:rPr>
      </w:pPr>
      <w:r>
        <w:rPr>
          <w:rFonts w:ascii="Lotus Linotype" w:hAnsi="Lotus Linotype" w:cs="Lotus Linotype"/>
          <w:rtl/>
        </w:rPr>
        <w:br w:type="page"/>
      </w:r>
    </w:p>
    <w:p w:rsidR="00783126" w:rsidRPr="0023083A" w:rsidRDefault="008A08F1" w:rsidP="0023083A">
      <w:pPr>
        <w:jc w:val="lowKashida"/>
        <w:rPr>
          <w:rFonts w:ascii="Lotus Linotype" w:hAnsi="Lotus Linotype" w:cs="Lotus Linotype"/>
          <w:rtl/>
        </w:rPr>
      </w:pPr>
      <w:r w:rsidRPr="0023083A">
        <w:rPr>
          <w:rFonts w:ascii="Lotus Linotype" w:hAnsi="Lotus Linotype" w:cs="Lotus Linotype"/>
          <w:rtl/>
        </w:rPr>
        <w:lastRenderedPageBreak/>
        <w:t>قال حفظه الله:</w:t>
      </w:r>
    </w:p>
    <w:p w:rsidR="00F91314" w:rsidRPr="0023083A" w:rsidRDefault="008A08F1" w:rsidP="0023083A">
      <w:pPr>
        <w:jc w:val="lowKashida"/>
        <w:rPr>
          <w:rFonts w:ascii="Lotus Linotype" w:hAnsi="Lotus Linotype" w:cs="Lotus Linotype"/>
          <w:color w:val="FF0000"/>
          <w:rtl/>
        </w:rPr>
      </w:pPr>
      <w:r w:rsidRPr="0023083A">
        <w:rPr>
          <w:rFonts w:ascii="Lotus Linotype" w:hAnsi="Lotus Linotype" w:cs="Lotus Linotype"/>
          <w:color w:val="FF0000"/>
          <w:rtl/>
        </w:rPr>
        <w:t>((</w:t>
      </w:r>
      <w:r w:rsidR="00F91314" w:rsidRPr="0023083A">
        <w:rPr>
          <w:rFonts w:ascii="Lotus Linotype" w:hAnsi="Lotus Linotype" w:cs="Lotus Linotype"/>
          <w:color w:val="FF0000"/>
          <w:rtl/>
        </w:rPr>
        <w:t xml:space="preserve">وفي رجوع من رجع من السلف إلى الإسرائيليات في تفسير القرآن لا يخلو من: </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إما أن يكون رجوعهم عن توقيف أو عن اجتهاد.</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فإن قيل:</w:t>
      </w:r>
      <w:r w:rsidR="008A08F1" w:rsidRPr="0023083A">
        <w:rPr>
          <w:rFonts w:ascii="Lotus Linotype" w:hAnsi="Lotus Linotype" w:cs="Lotus Linotype"/>
          <w:color w:val="FF0000"/>
          <w:rtl/>
        </w:rPr>
        <w:t xml:space="preserve"> </w:t>
      </w:r>
      <w:r w:rsidRPr="0023083A">
        <w:rPr>
          <w:rFonts w:ascii="Lotus Linotype" w:hAnsi="Lotus Linotype" w:cs="Lotus Linotype"/>
          <w:color w:val="FF0000"/>
          <w:rtl/>
        </w:rPr>
        <w:t>عن توقيف: افتقر إلى الدليل ، ولا دليل على التوقيف.</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وإن قيل: بل رجوعهم عن اجتهاد .</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قيل: وما بال من لم يرجع إليها من السلف أو أنكر سؤال أهل الكتاب، هل كان عن اجتهاد أو عن توقيف ؟</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فإن قيل بالتوقيف: لزم الدليل، ولا دليل .</w:t>
      </w:r>
      <w:r w:rsidR="008A08F1" w:rsidRPr="0023083A">
        <w:rPr>
          <w:rFonts w:ascii="Lotus Linotype" w:hAnsi="Lotus Linotype" w:cs="Lotus Linotype"/>
          <w:color w:val="FF0000"/>
          <w:rtl/>
        </w:rPr>
        <w:t>)).</w:t>
      </w:r>
    </w:p>
    <w:p w:rsidR="008A08F1" w:rsidRPr="0023083A" w:rsidRDefault="008A08F1" w:rsidP="0023083A">
      <w:pPr>
        <w:jc w:val="lowKashida"/>
        <w:rPr>
          <w:rFonts w:ascii="Lotus Linotype" w:hAnsi="Lotus Linotype" w:cs="Lotus Linotype"/>
          <w:rtl/>
        </w:rPr>
      </w:pPr>
      <w:r w:rsidRPr="0023083A">
        <w:rPr>
          <w:rFonts w:ascii="Lotus Linotype" w:hAnsi="Lotus Linotype" w:cs="Lotus Linotype"/>
          <w:rtl/>
        </w:rPr>
        <w:t>قلت:</w:t>
      </w:r>
    </w:p>
    <w:p w:rsidR="008A08F1" w:rsidRPr="0023083A" w:rsidRDefault="008A08F1" w:rsidP="0023083A">
      <w:pPr>
        <w:jc w:val="lowKashida"/>
        <w:rPr>
          <w:rFonts w:ascii="Lotus Linotype" w:hAnsi="Lotus Linotype" w:cs="Lotus Linotype"/>
          <w:rtl/>
        </w:rPr>
      </w:pPr>
      <w:r w:rsidRPr="0023083A">
        <w:rPr>
          <w:rFonts w:ascii="Lotus Linotype" w:hAnsi="Lotus Linotype" w:cs="Lotus Linotype"/>
          <w:rtl/>
        </w:rPr>
        <w:t>بل وُجد الدليل، وهو تصريح النبي صلى الله عليه وسلم لهم بالتحديث عن بني إسرائيل، بل غالب المفسرين المتقدمين ولا سيما من الصحابة والتابعين لا بد أن تجد له رواية إسرائيلية، وفيهم المقل والمستكثر، وهذا يشبه الإجماع على جواز ذكرها</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16"/>
      </w:r>
      <w:r w:rsidRPr="0023083A">
        <w:rPr>
          <w:rFonts w:ascii="Lotus Linotype" w:hAnsi="Lotus Linotype" w:cs="Lotus Linotype"/>
          <w:vertAlign w:val="superscript"/>
          <w:rtl/>
          <w:lang w:bidi="ar-EG"/>
        </w:rPr>
        <w:t>)</w:t>
      </w:r>
      <w:r w:rsidRPr="0023083A">
        <w:rPr>
          <w:rFonts w:ascii="Lotus Linotype" w:hAnsi="Lotus Linotype" w:cs="Lotus Linotype"/>
          <w:rtl/>
        </w:rPr>
        <w:t xml:space="preserve"> .</w:t>
      </w:r>
    </w:p>
    <w:p w:rsidR="008A08F1" w:rsidRPr="0023083A" w:rsidRDefault="008A08F1" w:rsidP="0023083A">
      <w:pPr>
        <w:jc w:val="lowKashida"/>
        <w:rPr>
          <w:rFonts w:ascii="Lotus Linotype" w:hAnsi="Lotus Linotype" w:cs="Lotus Linotype"/>
          <w:rtl/>
        </w:rPr>
      </w:pPr>
    </w:p>
    <w:p w:rsidR="00E7014D" w:rsidRDefault="00E7014D">
      <w:pPr>
        <w:bidi w:val="0"/>
        <w:rPr>
          <w:rFonts w:ascii="Lotus Linotype" w:hAnsi="Lotus Linotype" w:cs="Lotus Linotype"/>
          <w:rtl/>
        </w:rPr>
      </w:pPr>
      <w:r>
        <w:rPr>
          <w:rFonts w:ascii="Lotus Linotype" w:hAnsi="Lotus Linotype" w:cs="Lotus Linotype"/>
          <w:rtl/>
        </w:rPr>
        <w:br w:type="page"/>
      </w:r>
    </w:p>
    <w:p w:rsidR="008A08F1" w:rsidRPr="0023083A" w:rsidRDefault="008A08F1" w:rsidP="0023083A">
      <w:pPr>
        <w:jc w:val="lowKashida"/>
        <w:rPr>
          <w:rFonts w:ascii="Lotus Linotype" w:hAnsi="Lotus Linotype" w:cs="Lotus Linotype"/>
          <w:rtl/>
        </w:rPr>
      </w:pPr>
      <w:r w:rsidRPr="0023083A">
        <w:rPr>
          <w:rFonts w:ascii="Lotus Linotype" w:hAnsi="Lotus Linotype" w:cs="Lotus Linotype"/>
          <w:rtl/>
        </w:rPr>
        <w:lastRenderedPageBreak/>
        <w:t>قال حفظه الله:</w:t>
      </w:r>
    </w:p>
    <w:p w:rsidR="00F91314" w:rsidRPr="0023083A" w:rsidRDefault="008A08F1" w:rsidP="0023083A">
      <w:pPr>
        <w:jc w:val="lowKashida"/>
        <w:rPr>
          <w:rFonts w:ascii="Lotus Linotype" w:hAnsi="Lotus Linotype" w:cs="Lotus Linotype"/>
          <w:color w:val="FF0000"/>
          <w:rtl/>
        </w:rPr>
      </w:pPr>
      <w:r w:rsidRPr="0023083A">
        <w:rPr>
          <w:rFonts w:ascii="Lotus Linotype" w:hAnsi="Lotus Linotype" w:cs="Lotus Linotype"/>
          <w:color w:val="FF0000"/>
          <w:rtl/>
        </w:rPr>
        <w:t>((</w:t>
      </w:r>
      <w:r w:rsidR="00F91314" w:rsidRPr="0023083A">
        <w:rPr>
          <w:rFonts w:ascii="Lotus Linotype" w:hAnsi="Lotus Linotype" w:cs="Lotus Linotype"/>
          <w:color w:val="FF0000"/>
          <w:rtl/>
        </w:rPr>
        <w:t>وإن قيل : بل عن اجتهاد .</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قيل: وما الذي جعل اجتهاد من رجع إلى الإسرائيليات أولى من اجتهاد من لم يرجع إليها؟!</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والأصل المقرر عند أهل العلم أن الصحابة إذا اختلفوا فليس قول بعضهم حجة على بعض. ويطلب المرجح من الخارج .</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 xml:space="preserve">فإذا تقرر هذا بطل الاستدلال بفعل من رجع من السلف إلى الإسرائيليات في تفسير القرآن الكريم ، وأن فعلهم </w:t>
      </w:r>
      <w:r w:rsidRPr="0023083A">
        <w:rPr>
          <w:rFonts w:ascii="Times New Roman" w:hAnsi="Times New Roman" w:cs="Times New Roman" w:hint="cs"/>
          <w:color w:val="FF0000"/>
          <w:rtl/>
        </w:rPr>
        <w:t>–</w:t>
      </w:r>
      <w:r w:rsidRPr="0023083A">
        <w:rPr>
          <w:rFonts w:ascii="Lotus Linotype" w:hAnsi="Lotus Linotype" w:cs="Lotus Linotype"/>
          <w:color w:val="FF0000"/>
          <w:rtl/>
        </w:rPr>
        <w:t xml:space="preserve"> عند الخلاف - يستدل له ولا يستدل به.</w:t>
      </w:r>
    </w:p>
    <w:p w:rsidR="00F91314"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ويبقى من رجع إليها من آحاد المفسرين اجتهاداً له، وتُعرض الإسرائيلية على أدلة الشرع لمعرفة صدقها من كذبها ، وهذا كان منهج عامة المفسرين قديماً وحديثاً، وهو الذي</w:t>
      </w:r>
      <w:r w:rsidR="008A08F1" w:rsidRPr="0023083A">
        <w:rPr>
          <w:rFonts w:ascii="Lotus Linotype" w:hAnsi="Lotus Linotype" w:cs="Lotus Linotype"/>
          <w:color w:val="FF0000"/>
          <w:rtl/>
        </w:rPr>
        <w:t xml:space="preserve"> قرره شيخ الإسلام ابن تيمية</w:t>
      </w:r>
      <w:r w:rsidRPr="0023083A">
        <w:rPr>
          <w:rFonts w:ascii="Lotus Linotype" w:hAnsi="Lotus Linotype" w:cs="Lotus Linotype"/>
          <w:color w:val="FF0000"/>
          <w:rtl/>
        </w:rPr>
        <w:t xml:space="preserve"> وهو منهج مطرد في كل صور تعاطي الإسرائيليات</w:t>
      </w:r>
      <w:r w:rsidR="008A08F1" w:rsidRPr="0023083A">
        <w:rPr>
          <w:rFonts w:ascii="Lotus Linotype" w:hAnsi="Lotus Linotype" w:cs="Lotus Linotype"/>
          <w:color w:val="FF0000"/>
          <w:rtl/>
        </w:rPr>
        <w:t>))</w:t>
      </w:r>
      <w:r w:rsidRPr="0023083A">
        <w:rPr>
          <w:rFonts w:ascii="Lotus Linotype" w:hAnsi="Lotus Linotype" w:cs="Lotus Linotype"/>
          <w:color w:val="FF0000"/>
          <w:rtl/>
        </w:rPr>
        <w:t>.</w:t>
      </w:r>
    </w:p>
    <w:p w:rsidR="00D0213E" w:rsidRPr="0023083A" w:rsidRDefault="00D0213E" w:rsidP="0023083A">
      <w:pPr>
        <w:jc w:val="lowKashida"/>
        <w:rPr>
          <w:rFonts w:ascii="Lotus Linotype" w:hAnsi="Lotus Linotype" w:cs="Lotus Linotype"/>
          <w:rtl/>
        </w:rPr>
      </w:pP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قلت:</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أما عدم رجوع بعض المفسرين إليها، فلا نخالف أن أهل التفسير في تعاملهم مع الإسرائيليات بين مقل ومستكثر، وليس معنى عدم رجوع بعض منهم إلى الإسرائيليات - إن ثبت ! - بدليل على عدم الاعتماد عليه كمصدر .</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فإن قلت: ثبت عن بعضهم النهي .</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قلت: وثبت عن بعضهم الرجوع .</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lastRenderedPageBreak/>
        <w:t>فإن قلت: إذًا بطل الاستدلال .</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قلت: هذا إن لم يمكن الجمع .</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فإن قلت: هو غير ممكن .</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قلت: بل هو ممكن .</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فإن قلت: كيف ؟</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قلت:</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يقول الشيخ د. مساعد:</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((الحديث الوارد في النهي، وكذا الآثار إنما هي في طلب الاهتداء بما عند بني إسرائيل، وطلب الاهتداء منهي عنه في كل حين، إذ كيف يكون الاهتداء بما عندهم، وقد أكمل الله الدين؟!</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وأما الرجوع إلى أخبارهم وحكايتها، والاستفادة منها، فهي بمعزل عن ذلك النهي.</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b/>
          <w:bCs/>
          <w:rtl/>
        </w:rPr>
        <w:t>..</w:t>
      </w:r>
      <w:r w:rsidRPr="0023083A">
        <w:rPr>
          <w:rFonts w:ascii="Lotus Linotype" w:hAnsi="Lotus Linotype" w:cs="Lotus Linotype"/>
          <w:rtl/>
        </w:rPr>
        <w:t xml:space="preserve"> وجمهور المفسرين من الصحابة والتابعين وأتباعهم قد رجعوا إليهم واستفادوا منهم، ولم يروا في ذلك غضاضة، مع العلم بما في بعضها من اختلاف أو من قضايا مشكلة في منطوق الروايات.</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قال القاسمي: « وقال وليُّ الله الدهلويّ - قُدِّس سِرُّه - في أصول التفسير، في فصل الكلام على معرفة أسباب النزول: شرط المفسر أمران:</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b/>
          <w:bCs/>
          <w:rtl/>
        </w:rPr>
        <w:lastRenderedPageBreak/>
        <w:t>الأول:</w:t>
      </w:r>
      <w:r w:rsidRPr="0023083A">
        <w:rPr>
          <w:rFonts w:ascii="Lotus Linotype" w:hAnsi="Lotus Linotype" w:cs="Lotus Linotype"/>
          <w:rtl/>
        </w:rPr>
        <w:t xml:space="preserve"> ما تعرض له الآيات من القصص، فلا يتيسر فهم الإيماء بتلك الآيات إلا بمعرفة تلك القصص.</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b/>
          <w:bCs/>
          <w:rtl/>
        </w:rPr>
        <w:t>والثاني:</w:t>
      </w:r>
      <w:r w:rsidRPr="0023083A">
        <w:rPr>
          <w:rFonts w:ascii="Lotus Linotype" w:hAnsi="Lotus Linotype" w:cs="Lotus Linotype"/>
          <w:rtl/>
        </w:rPr>
        <w:t xml:space="preserve"> ما يخصص العام من القصة، أو مثل ذلك من وجوه صرف الكلام عن الظاهر، فلا يتيسر فهم المقصود من الآيات بدونها.</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ومما ينبغي أن يعلم أن قصص الأنبياء السالفين لا تذكر في الحديث إلا على سبيل القلة، فالقصص الطويلة العريضة التي تكلف المفسرون روايتها، كلها منقولة عن علماء أهل الكتاب إلا ما شاء الله تعالى. انتهى.</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فإذن، لا يخفى أن من وجوه التفسير معرفة القصص المجملة في غضون الآيات الكريمة، ثم ما كان منها غير إسرائيليٍّ. كالذي جرى في عهده ، أو أخبر عنه. فهذا تكفّل ببيانه المحدثون. وقد رووه بالأسانيد المتصلة، فلا مغمز فيه.</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 xml:space="preserve">وأما ما كان إسرائيليًا، وهو الذي أخذ جانبًا وافرًا من التنزيل العزيز، فقد تلقى السلف شرح قصصه، إما مما استفاض على الألسنة ودار من نبئهم، وإما من المشافهة عن الإسرائيليين الذين آمنوا. وهؤلاء كانوا تلقفوا أنباءها عن قادتهم. إذ الصحف كانت عزيزة لم تتبادلها الأيدي، كما هو في العصور الأخيرة. واشتهر ضنّ رؤسائهم بنشرها لدى عمومهم، إبقاء على زمام سيطرتهم، فيروون ما </w:t>
      </w:r>
      <w:proofErr w:type="spellStart"/>
      <w:r w:rsidRPr="0023083A">
        <w:rPr>
          <w:rFonts w:ascii="Lotus Linotype" w:hAnsi="Lotus Linotype" w:cs="Lotus Linotype"/>
          <w:rtl/>
        </w:rPr>
        <w:t>شاؤوا</w:t>
      </w:r>
      <w:proofErr w:type="spellEnd"/>
      <w:r w:rsidRPr="0023083A">
        <w:rPr>
          <w:rFonts w:ascii="Lotus Linotype" w:hAnsi="Lotus Linotype" w:cs="Lotus Linotype"/>
          <w:rtl/>
        </w:rPr>
        <w:t xml:space="preserve"> غير مؤاخذين ولا مناقشين. فذاع ما ذاع»</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17"/>
      </w:r>
      <w:r w:rsidRPr="0023083A">
        <w:rPr>
          <w:rFonts w:ascii="Lotus Linotype" w:hAnsi="Lotus Linotype" w:cs="Lotus Linotype"/>
          <w:vertAlign w:val="superscript"/>
          <w:rtl/>
          <w:lang w:bidi="ar-EG"/>
        </w:rPr>
        <w:t>)</w:t>
      </w:r>
      <w:r w:rsidRPr="0023083A">
        <w:rPr>
          <w:rFonts w:ascii="Lotus Linotype" w:hAnsi="Lotus Linotype" w:cs="Lotus Linotype"/>
          <w:rtl/>
        </w:rPr>
        <w:t>.</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ويظهر من سبر تعاملهم مع الإسرائيليات وأقوالهم فيها ما يأتي:</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b/>
          <w:bCs/>
          <w:rtl/>
        </w:rPr>
        <w:lastRenderedPageBreak/>
        <w:t>الأول:</w:t>
      </w:r>
      <w:r w:rsidRPr="0023083A">
        <w:rPr>
          <w:rFonts w:ascii="Lotus Linotype" w:hAnsi="Lotus Linotype" w:cs="Lotus Linotype"/>
          <w:rtl/>
        </w:rPr>
        <w:t xml:space="preserve"> كان مرادهم بإيرادها بيان المعنى العام للآية، وأن الوارد عند بني إسرائيل لا يختلف عن المعنى الإجمالي فيها.</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b/>
          <w:bCs/>
          <w:rtl/>
        </w:rPr>
        <w:t>الثاني:</w:t>
      </w:r>
      <w:r w:rsidRPr="0023083A">
        <w:rPr>
          <w:rFonts w:ascii="Lotus Linotype" w:hAnsi="Lotus Linotype" w:cs="Lotus Linotype"/>
          <w:rtl/>
        </w:rPr>
        <w:t xml:space="preserve"> أن التفاصيل لا تُصدَّق ولا تُكذَّب إلا بخبر الصادق المعصوم، ولا يكفي في قبولها ورودها في مرويات بني إسرائيل.</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b/>
          <w:bCs/>
          <w:rtl/>
        </w:rPr>
        <w:t>الثالث:</w:t>
      </w:r>
      <w:r w:rsidRPr="0023083A">
        <w:rPr>
          <w:rFonts w:ascii="Lotus Linotype" w:hAnsi="Lotus Linotype" w:cs="Lotus Linotype"/>
          <w:rtl/>
        </w:rPr>
        <w:t xml:space="preserve"> أن نَهْيَ من نَهَى من الصحابة والتابعين منصبٌّ على واحد من احتمالين:</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الاحتمال الأول: ما كان فيه طلب الاهتداء، وعلى هذا يُحمل ما ورد عن ابن مسعود وابن عباس.</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الاحتمال الثاني: كثرة سؤالهم، وطلب ما عندهم من الغرائب، وعلى هذا يحمل ما ورد عن الأعمش في شأن مجاهد</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18"/>
      </w:r>
      <w:r w:rsidRPr="0023083A">
        <w:rPr>
          <w:rFonts w:ascii="Lotus Linotype" w:hAnsi="Lotus Linotype" w:cs="Lotus Linotype"/>
          <w:vertAlign w:val="superscript"/>
          <w:rtl/>
          <w:lang w:bidi="ar-EG"/>
        </w:rPr>
        <w:t>)</w:t>
      </w:r>
      <w:r w:rsidRPr="0023083A">
        <w:rPr>
          <w:rFonts w:ascii="Lotus Linotype" w:hAnsi="Lotus Linotype" w:cs="Lotus Linotype"/>
          <w:rtl/>
        </w:rPr>
        <w:t xml:space="preserve"> حيث كان يتقيه الكوفيون لروايته لمرويات بني إسرائيل، ومما ورد من </w:t>
      </w:r>
      <w:proofErr w:type="spellStart"/>
      <w:r w:rsidRPr="0023083A">
        <w:rPr>
          <w:rFonts w:ascii="Lotus Linotype" w:hAnsi="Lotus Linotype" w:cs="Lotus Linotype"/>
          <w:rtl/>
        </w:rPr>
        <w:t>غرائبه</w:t>
      </w:r>
      <w:proofErr w:type="spellEnd"/>
      <w:r w:rsidRPr="0023083A">
        <w:rPr>
          <w:rFonts w:ascii="Lotus Linotype" w:hAnsi="Lotus Linotype" w:cs="Lotus Linotype"/>
          <w:rtl/>
        </w:rPr>
        <w:t xml:space="preserve"> في ذلك: </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 xml:space="preserve">عن الأعمش، قال: «كان مجاهد لا يسمع بأعجوبة إلا ذهب لينظر إليها؛ ذهب إلى حضرموت ليرى بئر برهوت، وذهب إلى بابل - وعليه وال - فقال له مجاهد: تعرض علي هاروت وماروت، فدعا رجلا من السحرة فقال: اذهب به، فقال اليهودي: بشرط أن لا تدعو الله عندهما. قال: فذهب به إلى قلعة، فقطع منها حجرًا، ثم قال: خذ برجلي، فهوى به حتى انتهى إلى جوبة، فإذا هما معلقين منكسين كالجبلين، فلما رأيتهما قلت: سبحان الله </w:t>
      </w:r>
      <w:r w:rsidRPr="0023083A">
        <w:rPr>
          <w:rFonts w:ascii="Lotus Linotype" w:hAnsi="Lotus Linotype" w:cs="Lotus Linotype"/>
          <w:rtl/>
        </w:rPr>
        <w:lastRenderedPageBreak/>
        <w:t>خالقكما، فاضطربا، فكأن الجبال تدكدكت، فغشي علي وعلى اليهودي، ثم أفاق قبلي، فقال: قد أهلكت نفسك وأهلكتني »</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19"/>
      </w:r>
      <w:r w:rsidRPr="0023083A">
        <w:rPr>
          <w:rFonts w:ascii="Lotus Linotype" w:hAnsi="Lotus Linotype" w:cs="Lotus Linotype"/>
          <w:vertAlign w:val="superscript"/>
          <w:rtl/>
          <w:lang w:bidi="ar-EG"/>
        </w:rPr>
        <w:t>)</w:t>
      </w:r>
      <w:r w:rsidRPr="0023083A">
        <w:rPr>
          <w:rFonts w:ascii="Lotus Linotype" w:hAnsi="Lotus Linotype" w:cs="Lotus Linotype"/>
          <w:rtl/>
        </w:rPr>
        <w:t xml:space="preserve"> </w:t>
      </w:r>
      <w:r w:rsidRPr="0023083A">
        <w:rPr>
          <w:rFonts w:ascii="Lotus Linotype" w:hAnsi="Lotus Linotype" w:cs="Lotus Linotype"/>
          <w:vertAlign w:val="superscript"/>
          <w:rtl/>
        </w:rPr>
        <w:footnoteReference w:customMarkFollows="1" w:id="20"/>
        <w:t>(3)</w:t>
      </w:r>
      <w:r w:rsidRPr="0023083A">
        <w:rPr>
          <w:rFonts w:ascii="Lotus Linotype" w:hAnsi="Lotus Linotype" w:cs="Lotus Linotype"/>
          <w:rtl/>
        </w:rPr>
        <w:t>.</w:t>
      </w:r>
    </w:p>
    <w:p w:rsidR="00D0213E" w:rsidRPr="0023083A" w:rsidRDefault="00D0213E" w:rsidP="0023083A">
      <w:pPr>
        <w:jc w:val="lowKashida"/>
        <w:rPr>
          <w:rFonts w:ascii="Lotus Linotype" w:hAnsi="Lotus Linotype" w:cs="Lotus Linotype"/>
          <w:rtl/>
        </w:rPr>
      </w:pPr>
      <w:r w:rsidRPr="0023083A">
        <w:rPr>
          <w:rFonts w:ascii="Lotus Linotype" w:hAnsi="Lotus Linotype" w:cs="Lotus Linotype"/>
          <w:rtl/>
        </w:rPr>
        <w:t>هذا وقد سار كثير من علماء التفسير على نقل هذه الإسرائيليات وتداولها من غير نكير لكثير منها، ولم يقع النكير المطلق إلا عند بعض المفسرين، كالرازي وأبي حيان، ثم استقر الأمر عند كثير من المعاصرين على هذا المنهج</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21"/>
      </w:r>
      <w:r w:rsidRPr="0023083A">
        <w:rPr>
          <w:rFonts w:ascii="Lotus Linotype" w:hAnsi="Lotus Linotype" w:cs="Lotus Linotype"/>
          <w:vertAlign w:val="superscript"/>
          <w:rtl/>
          <w:lang w:bidi="ar-EG"/>
        </w:rPr>
        <w:t>)</w:t>
      </w:r>
      <w:r w:rsidRPr="0023083A">
        <w:rPr>
          <w:rFonts w:ascii="Lotus Linotype" w:hAnsi="Lotus Linotype" w:cs="Lotus Linotype"/>
          <w:rtl/>
        </w:rPr>
        <w:t>.)). انتهى .</w:t>
      </w:r>
    </w:p>
    <w:p w:rsidR="00D0213E" w:rsidRPr="0023083A" w:rsidRDefault="004C2985" w:rsidP="0023083A">
      <w:pPr>
        <w:jc w:val="lowKashida"/>
        <w:rPr>
          <w:rFonts w:ascii="Lotus Linotype" w:hAnsi="Lotus Linotype" w:cs="Lotus Linotype"/>
          <w:rtl/>
        </w:rPr>
      </w:pPr>
      <w:r w:rsidRPr="0023083A">
        <w:rPr>
          <w:rFonts w:ascii="Lotus Linotype" w:hAnsi="Lotus Linotype" w:cs="Lotus Linotype"/>
          <w:rtl/>
        </w:rPr>
        <w:t>وأما قوله:</w:t>
      </w:r>
    </w:p>
    <w:p w:rsidR="004C2985" w:rsidRPr="0023083A" w:rsidRDefault="004C2985" w:rsidP="0023083A">
      <w:pPr>
        <w:jc w:val="lowKashida"/>
        <w:rPr>
          <w:rFonts w:ascii="Lotus Linotype" w:hAnsi="Lotus Linotype" w:cs="Lotus Linotype"/>
          <w:color w:val="FF0000"/>
          <w:rtl/>
        </w:rPr>
      </w:pPr>
      <w:r w:rsidRPr="0023083A">
        <w:rPr>
          <w:rFonts w:ascii="Lotus Linotype" w:hAnsi="Lotus Linotype" w:cs="Lotus Linotype"/>
          <w:color w:val="FF0000"/>
          <w:rtl/>
        </w:rPr>
        <w:t>((وتُعرض الإسرائيلية على أدلة الشرع لمعرفة صدقها من كذبها ، وهذا كان منهج عامة المفسرين قديماً وحديثاً، وهو الذي قرره شيخ الإسلام ابن تيمية وهو منهج مطرد في كل صور تعاطي الإسرائيليات)).</w:t>
      </w:r>
    </w:p>
    <w:p w:rsidR="00D0213E" w:rsidRPr="0023083A" w:rsidRDefault="004C2985" w:rsidP="0023083A">
      <w:pPr>
        <w:jc w:val="lowKashida"/>
        <w:rPr>
          <w:rFonts w:ascii="Lotus Linotype" w:hAnsi="Lotus Linotype" w:cs="Lotus Linotype"/>
          <w:rtl/>
        </w:rPr>
      </w:pPr>
      <w:r w:rsidRPr="0023083A">
        <w:rPr>
          <w:rFonts w:ascii="Lotus Linotype" w:hAnsi="Lotus Linotype" w:cs="Lotus Linotype"/>
          <w:rtl/>
        </w:rPr>
        <w:t>فلا نخالف فيه، ولا يلزم من رفض بعض الإسرائيليات ألا تعج من المصادر، كما قد ترفض بعض المحتملات اللغوية، ولا يلزم منه أن نخرج اللغ</w:t>
      </w:r>
      <w:r w:rsidR="002F13F3" w:rsidRPr="0023083A">
        <w:rPr>
          <w:rFonts w:ascii="Lotus Linotype" w:hAnsi="Lotus Linotype" w:cs="Lotus Linotype"/>
          <w:rtl/>
        </w:rPr>
        <w:t>ة عن كونها من مصادر التفسير .</w:t>
      </w:r>
    </w:p>
    <w:p w:rsidR="00E7014D" w:rsidRDefault="00E7014D">
      <w:pPr>
        <w:bidi w:val="0"/>
        <w:rPr>
          <w:rFonts w:ascii="Lotus Linotype" w:hAnsi="Lotus Linotype" w:cs="Lotus Linotype"/>
          <w:rtl/>
        </w:rPr>
      </w:pPr>
      <w:r>
        <w:rPr>
          <w:rFonts w:ascii="Lotus Linotype" w:hAnsi="Lotus Linotype" w:cs="Lotus Linotype"/>
          <w:rtl/>
        </w:rPr>
        <w:br w:type="page"/>
      </w:r>
    </w:p>
    <w:p w:rsidR="002F13F3" w:rsidRPr="00E7014D" w:rsidRDefault="002F13F3" w:rsidP="0023083A">
      <w:pPr>
        <w:jc w:val="lowKashida"/>
        <w:rPr>
          <w:rFonts w:ascii="Lotus Linotype" w:hAnsi="Lotus Linotype" w:cs="Lotus Linotype"/>
          <w:color w:val="FF0000"/>
          <w:rtl/>
        </w:rPr>
      </w:pPr>
      <w:r w:rsidRPr="00E7014D">
        <w:rPr>
          <w:rFonts w:ascii="Lotus Linotype" w:hAnsi="Lotus Linotype" w:cs="Lotus Linotype"/>
          <w:color w:val="FF0000"/>
          <w:rtl/>
        </w:rPr>
        <w:lastRenderedPageBreak/>
        <w:t>قال حفظه الله:</w:t>
      </w:r>
    </w:p>
    <w:p w:rsidR="00F91314" w:rsidRPr="00E7014D" w:rsidRDefault="002F13F3" w:rsidP="0023083A">
      <w:pPr>
        <w:jc w:val="lowKashida"/>
        <w:rPr>
          <w:rFonts w:ascii="Lotus Linotype" w:hAnsi="Lotus Linotype" w:cs="Lotus Linotype"/>
          <w:color w:val="FF0000"/>
          <w:rtl/>
        </w:rPr>
      </w:pPr>
      <w:r w:rsidRPr="00E7014D">
        <w:rPr>
          <w:rFonts w:ascii="Lotus Linotype" w:hAnsi="Lotus Linotype" w:cs="Lotus Linotype"/>
          <w:color w:val="FF0000"/>
          <w:rtl/>
        </w:rPr>
        <w:t>((</w:t>
      </w:r>
      <w:r w:rsidR="00F91314" w:rsidRPr="00E7014D">
        <w:rPr>
          <w:rFonts w:ascii="Lotus Linotype" w:hAnsi="Lotus Linotype" w:cs="Lotus Linotype"/>
          <w:color w:val="FF0000"/>
          <w:rtl/>
        </w:rPr>
        <w:t>كما أن دلالة قول النبي : "بلغوا عني ولو آية، وحدثوا عن بني إسرائيل ولا حرج" على جعل الإسرائيليات مصدراً من مصادر التفسير دلالة ظنية، إذ الإذن بالتحديث عن بني إسرائيل لا يقتضي جعلها مصدراً لتفسير القرآن قولاً واحداً، فالتحديث عنهم من قبيل الإخبار المطلق بقصصهم وأخبارهم، ولا يق</w:t>
      </w:r>
      <w:r w:rsidRPr="00E7014D">
        <w:rPr>
          <w:rFonts w:ascii="Lotus Linotype" w:hAnsi="Lotus Linotype" w:cs="Lotus Linotype"/>
          <w:color w:val="FF0000"/>
          <w:rtl/>
        </w:rPr>
        <w:t>ت</w:t>
      </w:r>
      <w:r w:rsidR="00F91314" w:rsidRPr="00E7014D">
        <w:rPr>
          <w:rFonts w:ascii="Lotus Linotype" w:hAnsi="Lotus Linotype" w:cs="Lotus Linotype"/>
          <w:color w:val="FF0000"/>
          <w:rtl/>
        </w:rPr>
        <w:t xml:space="preserve">ضي أبداً الإحالة عليها في بيان القرآن، وليس من دلالة لفظ (حدثوا) معنى: البيان أو التفسير أو الشرح، ولم أجد ـ على تتبع ـ ورود هذا اللفظ وتصاريفه بهذا المعنى لا في القرآن ولا في السنة ولا في اللغة ولا في عرف السلف </w:t>
      </w:r>
      <w:r w:rsidR="00F91314" w:rsidRPr="00E7014D">
        <w:rPr>
          <w:rFonts w:ascii="Times New Roman" w:hAnsi="Times New Roman" w:cs="Times New Roman" w:hint="cs"/>
          <w:color w:val="FF0000"/>
          <w:rtl/>
        </w:rPr>
        <w:t>–</w:t>
      </w:r>
      <w:r w:rsidR="00F91314" w:rsidRPr="00E7014D">
        <w:rPr>
          <w:rFonts w:ascii="Lotus Linotype" w:hAnsi="Lotus Linotype" w:cs="Lotus Linotype"/>
          <w:color w:val="FF0000"/>
          <w:rtl/>
        </w:rPr>
        <w:t xml:space="preserve"> حسب اطلاعي - فالتحديث شيء والتفسير والبيان شيء آخر، </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وفي حال جعلها مصدراً لتفسير القرآن سيكون حالها من قبيل الإحالة عليها في بيان القرآن وهو ضرب من ضروب البلاغ عن الله تعالى، إذ بيانها منحصر في بيان معاني لا يمكن إدراكها إلا بخبر عن الله تعالى أو عن رسوله  مقطوع به، وهذا هو وجه الفرق بين البلاغ عن الله وبين مجرد التحديث عنهم، وقد غاير النبي  بين اللفظين كما هو ظاهر في هذا الحديث.</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وهذان الدليلان من أمثل ما يستدل به على جعل الإسرائيليات مصدراً لتفسير القرآن.</w:t>
      </w:r>
      <w:r w:rsidR="002F13F3" w:rsidRPr="00E7014D">
        <w:rPr>
          <w:rFonts w:ascii="Lotus Linotype" w:hAnsi="Lotus Linotype" w:cs="Lotus Linotype"/>
          <w:color w:val="FF0000"/>
          <w:rtl/>
        </w:rPr>
        <w:t>)).</w:t>
      </w:r>
    </w:p>
    <w:p w:rsidR="00E7014D" w:rsidRDefault="00E7014D" w:rsidP="0023083A">
      <w:pPr>
        <w:jc w:val="lowKashida"/>
        <w:rPr>
          <w:rFonts w:ascii="Lotus Linotype" w:hAnsi="Lotus Linotype" w:cs="Lotus Linotype"/>
          <w:rtl/>
        </w:rPr>
      </w:pPr>
      <w:r>
        <w:rPr>
          <w:rFonts w:ascii="Lotus Linotype" w:hAnsi="Lotus Linotype" w:cs="Lotus Linotype" w:hint="cs"/>
          <w:rtl/>
        </w:rPr>
        <w:t>قلت:</w:t>
      </w:r>
    </w:p>
    <w:p w:rsidR="002F13F3" w:rsidRPr="0023083A" w:rsidRDefault="002F13F3" w:rsidP="0023083A">
      <w:pPr>
        <w:jc w:val="lowKashida"/>
        <w:rPr>
          <w:rFonts w:ascii="Lotus Linotype" w:hAnsi="Lotus Linotype" w:cs="Lotus Linotype"/>
          <w:rtl/>
        </w:rPr>
      </w:pPr>
      <w:r w:rsidRPr="0023083A">
        <w:rPr>
          <w:rFonts w:ascii="Lotus Linotype" w:hAnsi="Lotus Linotype" w:cs="Lotus Linotype"/>
          <w:rtl/>
        </w:rPr>
        <w:t>أما الحديث فإنا ننازع في دلالت</w:t>
      </w:r>
      <w:r w:rsidR="00295979">
        <w:rPr>
          <w:rFonts w:ascii="Lotus Linotype" w:hAnsi="Lotus Linotype" w:cs="Lotus Linotype"/>
          <w:rtl/>
        </w:rPr>
        <w:t>ه، وهو وإن كان ظنيًا فليس مما ي</w:t>
      </w:r>
      <w:r w:rsidR="00295979">
        <w:rPr>
          <w:rFonts w:ascii="Lotus Linotype" w:hAnsi="Lotus Linotype" w:cs="Lotus Linotype" w:hint="cs"/>
          <w:rtl/>
        </w:rPr>
        <w:t>ُ</w:t>
      </w:r>
      <w:r w:rsidRPr="0023083A">
        <w:rPr>
          <w:rFonts w:ascii="Lotus Linotype" w:hAnsi="Lotus Linotype" w:cs="Lotus Linotype"/>
          <w:rtl/>
        </w:rPr>
        <w:t>قطع بعدم دلالته على المراد بدليل فعله هو صلى الله عليه وسلم بالتحديث عن بني إسرائيل وفهم الصحابة عنه مما يجعل الحديث حجة في محل النزاع .</w:t>
      </w:r>
    </w:p>
    <w:p w:rsidR="002F13F3" w:rsidRPr="0023083A" w:rsidRDefault="002F13F3" w:rsidP="0023083A">
      <w:pPr>
        <w:jc w:val="lowKashida"/>
        <w:rPr>
          <w:rFonts w:ascii="Lotus Linotype" w:hAnsi="Lotus Linotype" w:cs="Lotus Linotype"/>
          <w:rtl/>
          <w:lang w:bidi="ar-EG"/>
        </w:rPr>
      </w:pPr>
      <w:r w:rsidRPr="0023083A">
        <w:rPr>
          <w:rFonts w:ascii="Lotus Linotype" w:hAnsi="Lotus Linotype" w:cs="Lotus Linotype"/>
          <w:rtl/>
        </w:rPr>
        <w:lastRenderedPageBreak/>
        <w:t xml:space="preserve">ليس هذا فحسب؛ فإن المانعين ليس عندهم دليل سالم من المعارضة على دعواهم، </w:t>
      </w:r>
      <w:proofErr w:type="spellStart"/>
      <w:r w:rsidRPr="0023083A">
        <w:rPr>
          <w:rFonts w:ascii="Lotus Linotype" w:hAnsi="Lotus Linotype" w:cs="Lotus Linotype"/>
          <w:rtl/>
        </w:rPr>
        <w:t>والمجوزون</w:t>
      </w:r>
      <w:proofErr w:type="spellEnd"/>
      <w:r w:rsidRPr="0023083A">
        <w:rPr>
          <w:rFonts w:ascii="Lotus Linotype" w:hAnsi="Lotus Linotype" w:cs="Lotus Linotype"/>
          <w:rtl/>
        </w:rPr>
        <w:t xml:space="preserve"> يستدلون بما لا يخفى على القاري، وله أن يراجعه في محله</w:t>
      </w:r>
      <w:r w:rsidRPr="0023083A">
        <w:rPr>
          <w:rFonts w:ascii="Lotus Linotype" w:hAnsi="Lotus Linotype" w:cs="Lotus Linotype"/>
          <w:vertAlign w:val="superscript"/>
          <w:rtl/>
          <w:lang w:bidi="ar-EG"/>
        </w:rPr>
        <w:t>(</w:t>
      </w:r>
      <w:r w:rsidRPr="0023083A">
        <w:rPr>
          <w:rStyle w:val="a4"/>
          <w:rFonts w:ascii="Lotus Linotype" w:hAnsi="Lotus Linotype" w:cs="Lotus Linotype"/>
          <w:rtl/>
          <w:lang w:bidi="ar-EG"/>
        </w:rPr>
        <w:footnoteReference w:id="22"/>
      </w:r>
      <w:r w:rsidRPr="0023083A">
        <w:rPr>
          <w:rFonts w:ascii="Lotus Linotype" w:hAnsi="Lotus Linotype" w:cs="Lotus Linotype"/>
          <w:vertAlign w:val="superscript"/>
          <w:rtl/>
          <w:lang w:bidi="ar-EG"/>
        </w:rPr>
        <w:t>)</w:t>
      </w:r>
      <w:r w:rsidRPr="0023083A">
        <w:rPr>
          <w:rFonts w:ascii="Lotus Linotype" w:hAnsi="Lotus Linotype" w:cs="Lotus Linotype"/>
          <w:rtl/>
          <w:lang w:bidi="ar-EG"/>
        </w:rPr>
        <w:t xml:space="preserve"> .</w:t>
      </w:r>
    </w:p>
    <w:p w:rsidR="002F13F3" w:rsidRPr="0023083A" w:rsidRDefault="002F13F3" w:rsidP="0023083A">
      <w:pPr>
        <w:jc w:val="lowKashida"/>
        <w:rPr>
          <w:rFonts w:ascii="Lotus Linotype" w:hAnsi="Lotus Linotype" w:cs="Lotus Linotype"/>
          <w:rtl/>
        </w:rPr>
      </w:pPr>
    </w:p>
    <w:p w:rsidR="002F13F3" w:rsidRPr="0023083A" w:rsidRDefault="002F13F3" w:rsidP="0023083A">
      <w:pPr>
        <w:jc w:val="lowKashida"/>
        <w:rPr>
          <w:rFonts w:ascii="Lotus Linotype" w:hAnsi="Lotus Linotype" w:cs="Lotus Linotype"/>
          <w:rtl/>
        </w:rPr>
      </w:pPr>
    </w:p>
    <w:p w:rsidR="00E7014D" w:rsidRDefault="00E7014D" w:rsidP="0023083A">
      <w:pPr>
        <w:jc w:val="lowKashida"/>
        <w:rPr>
          <w:rFonts w:ascii="Lotus Linotype" w:hAnsi="Lotus Linotype" w:cs="Lotus Linotype"/>
          <w:rtl/>
        </w:rPr>
      </w:pPr>
    </w:p>
    <w:p w:rsidR="00E7014D" w:rsidRDefault="00E7014D">
      <w:pPr>
        <w:bidi w:val="0"/>
        <w:rPr>
          <w:rFonts w:ascii="Lotus Linotype" w:hAnsi="Lotus Linotype" w:cs="Lotus Linotype"/>
          <w:rtl/>
        </w:rPr>
      </w:pPr>
      <w:r>
        <w:rPr>
          <w:rFonts w:ascii="Lotus Linotype" w:hAnsi="Lotus Linotype" w:cs="Lotus Linotype"/>
          <w:rtl/>
        </w:rPr>
        <w:br w:type="page"/>
      </w:r>
    </w:p>
    <w:p w:rsidR="002F13F3" w:rsidRPr="0023083A" w:rsidRDefault="002F13F3" w:rsidP="0023083A">
      <w:pPr>
        <w:jc w:val="lowKashida"/>
        <w:rPr>
          <w:rFonts w:ascii="Lotus Linotype" w:hAnsi="Lotus Linotype" w:cs="Lotus Linotype"/>
          <w:rtl/>
        </w:rPr>
      </w:pPr>
      <w:r w:rsidRPr="0023083A">
        <w:rPr>
          <w:rFonts w:ascii="Lotus Linotype" w:hAnsi="Lotus Linotype" w:cs="Lotus Linotype"/>
          <w:rtl/>
        </w:rPr>
        <w:lastRenderedPageBreak/>
        <w:t>قال حفظه الله:</w:t>
      </w:r>
    </w:p>
    <w:p w:rsidR="00F91314" w:rsidRPr="00E7014D" w:rsidRDefault="002F13F3" w:rsidP="0023083A">
      <w:pPr>
        <w:jc w:val="lowKashida"/>
        <w:rPr>
          <w:rFonts w:ascii="Lotus Linotype" w:hAnsi="Lotus Linotype" w:cs="Lotus Linotype"/>
          <w:color w:val="FF0000"/>
          <w:rtl/>
        </w:rPr>
      </w:pPr>
      <w:r w:rsidRPr="00E7014D">
        <w:rPr>
          <w:rFonts w:ascii="Lotus Linotype" w:hAnsi="Lotus Linotype" w:cs="Lotus Linotype"/>
          <w:color w:val="FF0000"/>
          <w:rtl/>
        </w:rPr>
        <w:t>((</w:t>
      </w:r>
      <w:r w:rsidR="00F91314" w:rsidRPr="00E7014D">
        <w:rPr>
          <w:rFonts w:ascii="Lotus Linotype" w:hAnsi="Lotus Linotype" w:cs="Lotus Linotype"/>
          <w:color w:val="FF0000"/>
          <w:rtl/>
        </w:rPr>
        <w:t xml:space="preserve">ثانياً: بلا خلاف أن الإسرائيليات تنقسم إلى ثلاثة أقسام، </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القسم الأول: ما خالف شرعنا، وهذا القسم خارج عن بحث هذه المسألة باتفاق.</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القسم ال</w:t>
      </w:r>
      <w:r w:rsidR="002F13F3" w:rsidRPr="00E7014D">
        <w:rPr>
          <w:rFonts w:ascii="Lotus Linotype" w:hAnsi="Lotus Linotype" w:cs="Lotus Linotype"/>
          <w:color w:val="FF0000"/>
          <w:rtl/>
        </w:rPr>
        <w:t>ثاني: ما وافق شرعنا، وهذا القسم</w:t>
      </w:r>
      <w:r w:rsidRPr="00E7014D">
        <w:rPr>
          <w:rFonts w:ascii="Lotus Linotype" w:hAnsi="Lotus Linotype" w:cs="Lotus Linotype"/>
          <w:color w:val="FF0000"/>
          <w:rtl/>
        </w:rPr>
        <w:t xml:space="preserve"> </w:t>
      </w:r>
      <w:r w:rsidR="002F13F3" w:rsidRPr="00E7014D">
        <w:rPr>
          <w:rFonts w:ascii="Lotus Linotype" w:hAnsi="Lotus Linotype" w:cs="Lotus Linotype"/>
          <w:color w:val="FF0000"/>
          <w:rtl/>
        </w:rPr>
        <w:t xml:space="preserve">- </w:t>
      </w:r>
      <w:r w:rsidRPr="00E7014D">
        <w:rPr>
          <w:rFonts w:ascii="Lotus Linotype" w:hAnsi="Lotus Linotype" w:cs="Lotus Linotype"/>
          <w:color w:val="FF0000"/>
          <w:rtl/>
        </w:rPr>
        <w:t xml:space="preserve">فيما أحسب - أنه خارج عن بحث هذه المسألة- أيضاً - اكتفاء في تفسير القرآن وبيانه بما جاء في شرعنا واستغناء به عن ما وافقه من الإسرائيليات. </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القسم الثالث: المسكوت عنه، وكامل بحث المسألة يدور على هذا القسم، وعامة أخبار هذا القسم تدور حول مبهمات القرآن، في قصص الأمم السابقة، وبعض المغيبات، والتي لا يمكن الوصول إلى بيان حقيقتها إلا بخبر صادق.</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ومنزلة بيان هذا</w:t>
      </w:r>
      <w:r w:rsidR="002F13F3" w:rsidRPr="00E7014D">
        <w:rPr>
          <w:rFonts w:ascii="Lotus Linotype" w:hAnsi="Lotus Linotype" w:cs="Lotus Linotype"/>
          <w:color w:val="FF0000"/>
          <w:rtl/>
        </w:rPr>
        <w:t xml:space="preserve"> القسم للقرآن منزلة الشك باتفاق</w:t>
      </w:r>
      <w:r w:rsidRPr="00E7014D">
        <w:rPr>
          <w:rFonts w:ascii="Lotus Linotype" w:hAnsi="Lotus Linotype" w:cs="Lotus Linotype"/>
          <w:color w:val="FF0000"/>
          <w:rtl/>
        </w:rPr>
        <w:t xml:space="preserve"> </w:t>
      </w:r>
      <w:r w:rsidR="002F13F3" w:rsidRPr="00E7014D">
        <w:rPr>
          <w:rFonts w:ascii="Lotus Linotype" w:hAnsi="Lotus Linotype" w:cs="Lotus Linotype"/>
          <w:color w:val="FF0000"/>
          <w:rtl/>
        </w:rPr>
        <w:t xml:space="preserve">- </w:t>
      </w:r>
      <w:r w:rsidRPr="00E7014D">
        <w:rPr>
          <w:rFonts w:ascii="Lotus Linotype" w:hAnsi="Lotus Linotype" w:cs="Lotus Linotype"/>
          <w:color w:val="FF0000"/>
          <w:rtl/>
        </w:rPr>
        <w:t>وأحسب أنه لا يخالف في هذا أحد من أهل العلم بالكتاب والسنة</w:t>
      </w:r>
      <w:r w:rsidR="002F13F3" w:rsidRPr="00E7014D">
        <w:rPr>
          <w:rFonts w:ascii="Lotus Linotype" w:hAnsi="Lotus Linotype" w:cs="Lotus Linotype"/>
          <w:color w:val="FF0000"/>
          <w:rtl/>
        </w:rPr>
        <w:t xml:space="preserve"> </w:t>
      </w:r>
      <w:r w:rsidRPr="00E7014D">
        <w:rPr>
          <w:rFonts w:ascii="Lotus Linotype" w:hAnsi="Lotus Linotype" w:cs="Lotus Linotype"/>
          <w:color w:val="FF0000"/>
          <w:rtl/>
        </w:rPr>
        <w:t>- وقد نص النبي  على منزلتها بقوله : "لا تصدقوا أهل الكتاب ولا تكذبوهم"، وهذا هو معنى الشك، والشك لا قيمة له، فالمشكوك فيه لا يصلح أن يبين المقطوع به، كما أن ما لا يصح في نفسه لا يصح أن يكون تفسيراً وبياناً لغيره، والعبرة في البيان بالصدق والحق والصواب وغلبة الظن ونحوها من المعاني التي تدل على إصابة عين الحقيقة، أو القرب منها، والقرآن حق ومعانيه حق، فلا يحمل على غير الحق يقيناً.</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فإذا كانت هذه منزلتها بنص قول النبي  فكيف لنا أن نحيل الأمة إلى الإسرائيليات ونجعلها مصدراً لتفسير القرآن ليأخذوا منها المعاني ويبقَوا منها على شك؟ وما الفائدة المحصلة لهم من هذا الشك؟.</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lastRenderedPageBreak/>
        <w:t>وإذا لم يكن كذلك فهل يمكن لنا أن نقول إن الإسرائيليات تستقل ببيان معنى أو تعيين مبهم دون بقية مصادر التفسير؟</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فإن قيل: بـعدم استقلالها ببيان المعاني، فقد رجعنا عن القول بجعلها مصدراً لتفسير القرآن؛ لأن ما لا يستقل بالبيان لا يكون مصدراً.</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 xml:space="preserve">وإن قيل: بل تستقل ببيان المعاني وتعيين المبهمات دون بقية مصادر التفسير. </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قلنا: وهل إذا استقلت ببيان معنى هل يمكن الجزم به معنىً معتبراً في الآية أو لا؟</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 xml:space="preserve">فإن قيل : لا يمكن الجزم به. </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قلنا: هذا رجوع عن القول بجعلها مصدراً من مصادر التفسير؛ لأن ما لا يمكن الجزم بمعانيه لا يمكن أن يكون مصدراً لتفسير كلام الله.</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وإن قيل: بل يمكن الجزم بالمعاني والبيان الذي استقلت الإسرائيليات ببيانه.</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 xml:space="preserve">قلنا: هذا مخالف لنص قول النبي  الصريح الذي لا يحتمل تأويلاً، وهو قوله  "إذا حدثكم أهل الكتاب فلا تصدقوهم ولا تكذبوهم". </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 xml:space="preserve">والقاعدة المقررة عند أهل العلم وهي من أصول الاستدلال عند أهل السنة والجماعة أن ما لا يدرك علمه بالعقل، فلا بد فيه من الخبر الصادق المحض، وهذا المعنى ثابت بأدلة القرآن والسنة القطعية. </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 xml:space="preserve">ونحن عندما نجزم بجعل الإسرائيليات مصدراً من مصادر التفسير، نقطع بالجزم بصحة بعض أفرادها، وننقلها من باب الاستشهاد إلى باب الاعتقاد، وهذا لا شك أنه باطل، </w:t>
      </w:r>
      <w:r w:rsidRPr="00E7014D">
        <w:rPr>
          <w:rFonts w:ascii="Lotus Linotype" w:hAnsi="Lotus Linotype" w:cs="Lotus Linotype"/>
          <w:color w:val="FF0000"/>
          <w:rtl/>
        </w:rPr>
        <w:lastRenderedPageBreak/>
        <w:t>فالإسرائيليات لا يجزم بصحة أي فرد من أفرادها بعكس باقي مصادر التفسير حتى لو تخلله نوع من الاجتهاد، ففيه ما يجزم بدلالته ومنه ما هو دون ذلك.</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 xml:space="preserve">بينما دلالة صنيع بعض المفسرين لا يتضمن القطع بصحة بعض أفراد الإسرائيليات لعدم القطع بأنها تفسير للآية، وتبقى في بابها تذكر للاستشهاد لا للاعتقاد، كما فعل أئمة التفسير عليهم رحمة الله. </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 xml:space="preserve">وهذا هو الفرق بين ذكر مبحث الإسرائيليات في التأليف في أصول التفسير ضمن مباحث مناهج المفسرين وبين ذكرها قسيمة لمصادر التفسير الخمسة المتفق عليها. </w:t>
      </w:r>
    </w:p>
    <w:p w:rsidR="00F91314" w:rsidRPr="00E7014D" w:rsidRDefault="00F91314" w:rsidP="0023083A">
      <w:pPr>
        <w:jc w:val="lowKashida"/>
        <w:rPr>
          <w:rFonts w:ascii="Lotus Linotype" w:hAnsi="Lotus Linotype" w:cs="Lotus Linotype"/>
          <w:color w:val="FF0000"/>
          <w:rtl/>
        </w:rPr>
      </w:pPr>
      <w:r w:rsidRPr="00E7014D">
        <w:rPr>
          <w:rFonts w:ascii="Lotus Linotype" w:hAnsi="Lotus Linotype" w:cs="Lotus Linotype"/>
          <w:color w:val="FF0000"/>
          <w:rtl/>
        </w:rPr>
        <w:t>فإذا تقرر كل ذلك فكيف يستقيم أن نترك الأدلة المقطوع بها، والأصول المسلَّمة عند أهل العلم وننزل على الأدلة الظنية، والمقرر عند أهل العلم أنه لا تترك القطعيات للظنيات والمشكوك فيها.</w:t>
      </w:r>
      <w:r w:rsidR="002F13F3" w:rsidRPr="00E7014D">
        <w:rPr>
          <w:rFonts w:ascii="Lotus Linotype" w:hAnsi="Lotus Linotype" w:cs="Lotus Linotype"/>
          <w:color w:val="FF0000"/>
          <w:rtl/>
        </w:rPr>
        <w:t>)).</w:t>
      </w:r>
    </w:p>
    <w:p w:rsidR="002F13F3" w:rsidRPr="0023083A" w:rsidRDefault="002F13F3" w:rsidP="0023083A">
      <w:pPr>
        <w:jc w:val="lowKashida"/>
        <w:rPr>
          <w:rFonts w:ascii="Lotus Linotype" w:hAnsi="Lotus Linotype" w:cs="Lotus Linotype"/>
          <w:rtl/>
        </w:rPr>
      </w:pPr>
    </w:p>
    <w:p w:rsidR="002F13F3" w:rsidRPr="0023083A" w:rsidRDefault="002F13F3" w:rsidP="0023083A">
      <w:pPr>
        <w:jc w:val="lowKashida"/>
        <w:rPr>
          <w:rFonts w:ascii="Lotus Linotype" w:hAnsi="Lotus Linotype" w:cs="Lotus Linotype"/>
          <w:rtl/>
        </w:rPr>
      </w:pPr>
      <w:r w:rsidRPr="0023083A">
        <w:rPr>
          <w:rFonts w:ascii="Lotus Linotype" w:hAnsi="Lotus Linotype" w:cs="Lotus Linotype"/>
          <w:rtl/>
        </w:rPr>
        <w:t>قلت</w:t>
      </w:r>
      <w:r w:rsidR="00E7014D">
        <w:rPr>
          <w:rFonts w:ascii="Lotus Linotype" w:hAnsi="Lotus Linotype" w:cs="Lotus Linotype"/>
          <w:rtl/>
        </w:rPr>
        <w:t xml:space="preserve">، وفي هذا الكلام نظر من عدة </w:t>
      </w:r>
      <w:r w:rsidR="00E7014D">
        <w:rPr>
          <w:rFonts w:ascii="Lotus Linotype" w:hAnsi="Lotus Linotype" w:cs="Lotus Linotype" w:hint="cs"/>
          <w:rtl/>
        </w:rPr>
        <w:t>جهات</w:t>
      </w:r>
      <w:r w:rsidRPr="0023083A">
        <w:rPr>
          <w:rFonts w:ascii="Lotus Linotype" w:hAnsi="Lotus Linotype" w:cs="Lotus Linotype"/>
          <w:rtl/>
        </w:rPr>
        <w:t>:</w:t>
      </w:r>
    </w:p>
    <w:p w:rsidR="002F13F3" w:rsidRPr="0023083A" w:rsidRDefault="002F13F3" w:rsidP="0023083A">
      <w:pPr>
        <w:jc w:val="lowKashida"/>
        <w:rPr>
          <w:rFonts w:ascii="Lotus Linotype" w:hAnsi="Lotus Linotype" w:cs="Lotus Linotype"/>
          <w:rtl/>
        </w:rPr>
      </w:pPr>
      <w:r w:rsidRPr="0023083A">
        <w:rPr>
          <w:rFonts w:ascii="Lotus Linotype" w:hAnsi="Lotus Linotype" w:cs="Lotus Linotype"/>
          <w:rtl/>
        </w:rPr>
        <w:t>1- أن دلالة الإسرائيليات كما سبق هي من باب الاستشهاد في إيضاح مبهم أو تكميل قصة كما يُستشهد بالشعر على بعض المعاني .</w:t>
      </w:r>
    </w:p>
    <w:p w:rsidR="002F13F3" w:rsidRPr="0023083A" w:rsidRDefault="005A00E0" w:rsidP="0023083A">
      <w:pPr>
        <w:jc w:val="lowKashida"/>
        <w:rPr>
          <w:rFonts w:ascii="Lotus Linotype" w:hAnsi="Lotus Linotype" w:cs="Lotus Linotype"/>
          <w:rtl/>
        </w:rPr>
      </w:pPr>
      <w:r w:rsidRPr="0023083A">
        <w:rPr>
          <w:rFonts w:ascii="Lotus Linotype" w:hAnsi="Lotus Linotype" w:cs="Lotus Linotype"/>
          <w:rtl/>
        </w:rPr>
        <w:t>2- أنها من باب الظن لا الشك، والظن معمول به .</w:t>
      </w:r>
    </w:p>
    <w:p w:rsidR="005A00E0" w:rsidRPr="0023083A" w:rsidRDefault="005A00E0" w:rsidP="0023083A">
      <w:pPr>
        <w:jc w:val="lowKashida"/>
        <w:rPr>
          <w:rFonts w:ascii="Lotus Linotype" w:hAnsi="Lotus Linotype" w:cs="Lotus Linotype"/>
          <w:rtl/>
        </w:rPr>
      </w:pPr>
      <w:r w:rsidRPr="0023083A">
        <w:rPr>
          <w:rFonts w:ascii="Lotus Linotype" w:hAnsi="Lotus Linotype" w:cs="Lotus Linotype"/>
          <w:rtl/>
        </w:rPr>
        <w:t>3- أننا حينما نجزم بصحة بيان بعض الإسرائيليات لبعض الآيات، فإنه كما نجزم بصحة الاستشهاد بشعر من أشعار العرب على معنى بعض الآيات .</w:t>
      </w:r>
    </w:p>
    <w:p w:rsidR="005A00E0" w:rsidRPr="0023083A" w:rsidRDefault="005A00E0" w:rsidP="0023083A">
      <w:pPr>
        <w:jc w:val="lowKashida"/>
        <w:rPr>
          <w:rFonts w:ascii="Lotus Linotype" w:hAnsi="Lotus Linotype" w:cs="Lotus Linotype"/>
          <w:rtl/>
        </w:rPr>
      </w:pPr>
      <w:r w:rsidRPr="0023083A">
        <w:rPr>
          <w:rFonts w:ascii="Lotus Linotype" w:hAnsi="Lotus Linotype" w:cs="Lotus Linotype"/>
          <w:rtl/>
        </w:rPr>
        <w:lastRenderedPageBreak/>
        <w:t>4- أن العلماء الذين جوزوا بيان القرآن بالإسرائيليات، إنما جوزوه مع شروط وضوابط .</w:t>
      </w:r>
    </w:p>
    <w:p w:rsidR="005A00E0" w:rsidRPr="0023083A" w:rsidRDefault="005A00E0" w:rsidP="0023083A">
      <w:pPr>
        <w:jc w:val="lowKashida"/>
        <w:rPr>
          <w:rFonts w:ascii="Lotus Linotype" w:hAnsi="Lotus Linotype" w:cs="Lotus Linotype"/>
          <w:rtl/>
        </w:rPr>
      </w:pPr>
      <w:r w:rsidRPr="0023083A">
        <w:rPr>
          <w:rFonts w:ascii="Lotus Linotype" w:hAnsi="Lotus Linotype" w:cs="Lotus Linotype"/>
          <w:rtl/>
        </w:rPr>
        <w:t>فإن قلت: فهذا دليل على عدم المصدرية .</w:t>
      </w:r>
    </w:p>
    <w:p w:rsidR="005A00E0" w:rsidRPr="0023083A" w:rsidRDefault="005A00E0" w:rsidP="0023083A">
      <w:pPr>
        <w:jc w:val="lowKashida"/>
        <w:rPr>
          <w:rFonts w:ascii="Lotus Linotype" w:hAnsi="Lotus Linotype" w:cs="Lotus Linotype"/>
          <w:rtl/>
        </w:rPr>
      </w:pPr>
      <w:r w:rsidRPr="0023083A">
        <w:rPr>
          <w:rFonts w:ascii="Lotus Linotype" w:hAnsi="Lotus Linotype" w:cs="Lotus Linotype"/>
          <w:rtl/>
        </w:rPr>
        <w:t>قلت: قد أبعدت النجعة، فإن سائر المصادر لها ضوابط وشروط لإعمالها في بيان كتاب الله تعالى، فإن أخرجت اللغة لكونها لا تعمل إلا بشروط فأخرج الإسرائيليات، وإن أثبتها فأثبت الأخرى، وإلا لزمك التناقض .</w:t>
      </w:r>
    </w:p>
    <w:p w:rsidR="005A00E0" w:rsidRPr="0023083A" w:rsidRDefault="005A00E0" w:rsidP="0023083A">
      <w:pPr>
        <w:jc w:val="lowKashida"/>
        <w:rPr>
          <w:rFonts w:ascii="Lotus Linotype" w:hAnsi="Lotus Linotype" w:cs="Lotus Linotype"/>
          <w:rtl/>
        </w:rPr>
      </w:pPr>
      <w:r w:rsidRPr="0023083A">
        <w:rPr>
          <w:rFonts w:ascii="Lotus Linotype" w:hAnsi="Lotus Linotype" w:cs="Lotus Linotype"/>
          <w:rtl/>
        </w:rPr>
        <w:t xml:space="preserve">5- أن التفسير بالإسرائيليات داخل تحت التفسير بالرأي، فلا يرد عليه ما أورده الشيخ، </w:t>
      </w:r>
      <w:r w:rsidR="001D24D4" w:rsidRPr="0023083A">
        <w:rPr>
          <w:rFonts w:ascii="Lotus Linotype" w:hAnsi="Lotus Linotype" w:cs="Lotus Linotype"/>
          <w:rtl/>
        </w:rPr>
        <w:t>كتفسير المفسر آية بحديث ليس من التفسير النبوي المباشر، أو كتفسير بمحتمل لغوي، فهذا كله من الرأي .</w:t>
      </w:r>
    </w:p>
    <w:p w:rsidR="001D24D4" w:rsidRPr="0023083A" w:rsidRDefault="001D24D4" w:rsidP="0023083A">
      <w:pPr>
        <w:jc w:val="lowKashida"/>
        <w:rPr>
          <w:rFonts w:ascii="Lotus Linotype" w:hAnsi="Lotus Linotype" w:cs="Lotus Linotype"/>
          <w:rtl/>
        </w:rPr>
      </w:pPr>
    </w:p>
    <w:p w:rsidR="00E7014D" w:rsidRDefault="00E7014D">
      <w:pPr>
        <w:bidi w:val="0"/>
        <w:rPr>
          <w:rFonts w:ascii="Lotus Linotype" w:hAnsi="Lotus Linotype" w:cs="Lotus Linotype"/>
          <w:rtl/>
        </w:rPr>
      </w:pPr>
      <w:r>
        <w:rPr>
          <w:rFonts w:ascii="Lotus Linotype" w:hAnsi="Lotus Linotype" w:cs="Lotus Linotype"/>
          <w:rtl/>
        </w:rPr>
        <w:br w:type="page"/>
      </w:r>
    </w:p>
    <w:p w:rsidR="005A00E0" w:rsidRPr="0023083A" w:rsidRDefault="005A00E0" w:rsidP="0023083A">
      <w:pPr>
        <w:jc w:val="lowKashida"/>
        <w:rPr>
          <w:rFonts w:ascii="Lotus Linotype" w:hAnsi="Lotus Linotype" w:cs="Lotus Linotype"/>
          <w:rtl/>
        </w:rPr>
      </w:pPr>
      <w:r w:rsidRPr="0023083A">
        <w:rPr>
          <w:rFonts w:ascii="Lotus Linotype" w:hAnsi="Lotus Linotype" w:cs="Lotus Linotype"/>
          <w:rtl/>
        </w:rPr>
        <w:lastRenderedPageBreak/>
        <w:t>قال حفظه الله:</w:t>
      </w:r>
    </w:p>
    <w:p w:rsidR="00F91314" w:rsidRPr="0023083A" w:rsidRDefault="005A00E0" w:rsidP="0023083A">
      <w:pPr>
        <w:jc w:val="lowKashida"/>
        <w:rPr>
          <w:rFonts w:ascii="Lotus Linotype" w:hAnsi="Lotus Linotype" w:cs="Lotus Linotype"/>
          <w:color w:val="FF0000"/>
          <w:rtl/>
        </w:rPr>
      </w:pPr>
      <w:r w:rsidRPr="0023083A">
        <w:rPr>
          <w:rFonts w:ascii="Lotus Linotype" w:hAnsi="Lotus Linotype" w:cs="Lotus Linotype"/>
          <w:color w:val="FF0000"/>
          <w:rtl/>
        </w:rPr>
        <w:t>((</w:t>
      </w:r>
      <w:r w:rsidR="00F91314" w:rsidRPr="0023083A">
        <w:rPr>
          <w:rFonts w:ascii="Lotus Linotype" w:hAnsi="Lotus Linotype" w:cs="Lotus Linotype"/>
          <w:color w:val="FF0000"/>
          <w:rtl/>
        </w:rPr>
        <w:t>وهذا المنهج في التعامل مع الإسرائيليات منهج وسط بين المبالغة فيها ورفعها فوق منزلتها بجعلها مصدراً لتفسير القرآن، وبين الجفاء والتطاول على أئمة السلف وأئمة التفسير بسبب الذين رووها أو ذكروها، وهذه هي طريقة أهل العلم الذين ألفوا في التفسير أو في أصول التفسير من المتقدمين ومن المتأخرين.</w:t>
      </w:r>
    </w:p>
    <w:p w:rsidR="00CE457F" w:rsidRPr="0023083A" w:rsidRDefault="00F91314" w:rsidP="0023083A">
      <w:pPr>
        <w:jc w:val="lowKashida"/>
        <w:rPr>
          <w:rFonts w:ascii="Lotus Linotype" w:hAnsi="Lotus Linotype" w:cs="Lotus Linotype"/>
          <w:color w:val="FF0000"/>
          <w:rtl/>
        </w:rPr>
      </w:pPr>
      <w:r w:rsidRPr="0023083A">
        <w:rPr>
          <w:rFonts w:ascii="Lotus Linotype" w:hAnsi="Lotus Linotype" w:cs="Lotus Linotype"/>
          <w:color w:val="FF0000"/>
          <w:rtl/>
        </w:rPr>
        <w:t xml:space="preserve">أسأل الله تعالى أن يفتح على قلوبنا جميعاً، وأن يلهمنا رشدنا ويقينا شرور أنفسنا ، وصلى الله على نبينا محمد </w:t>
      </w:r>
      <w:proofErr w:type="spellStart"/>
      <w:r w:rsidRPr="0023083A">
        <w:rPr>
          <w:rFonts w:ascii="Lotus Linotype" w:hAnsi="Lotus Linotype" w:cs="Lotus Linotype"/>
          <w:color w:val="FF0000"/>
          <w:rtl/>
        </w:rPr>
        <w:t>وآله</w:t>
      </w:r>
      <w:proofErr w:type="spellEnd"/>
      <w:r w:rsidRPr="0023083A">
        <w:rPr>
          <w:rFonts w:ascii="Lotus Linotype" w:hAnsi="Lotus Linotype" w:cs="Lotus Linotype"/>
          <w:color w:val="FF0000"/>
          <w:rtl/>
        </w:rPr>
        <w:t xml:space="preserve"> وصحبه وسلم.</w:t>
      </w:r>
      <w:r w:rsidR="005A00E0" w:rsidRPr="0023083A">
        <w:rPr>
          <w:rFonts w:ascii="Lotus Linotype" w:hAnsi="Lotus Linotype" w:cs="Lotus Linotype"/>
          <w:color w:val="FF0000"/>
          <w:rtl/>
        </w:rPr>
        <w:t>)).</w:t>
      </w:r>
    </w:p>
    <w:p w:rsidR="005A00E0" w:rsidRPr="0023083A" w:rsidRDefault="005A00E0" w:rsidP="0023083A">
      <w:pPr>
        <w:jc w:val="lowKashida"/>
        <w:rPr>
          <w:rFonts w:ascii="Lotus Linotype" w:hAnsi="Lotus Linotype" w:cs="Lotus Linotype"/>
          <w:rtl/>
        </w:rPr>
      </w:pPr>
      <w:r w:rsidRPr="0023083A">
        <w:rPr>
          <w:rFonts w:ascii="Lotus Linotype" w:hAnsi="Lotus Linotype" w:cs="Lotus Linotype"/>
          <w:rtl/>
        </w:rPr>
        <w:t>قلت:</w:t>
      </w:r>
    </w:p>
    <w:p w:rsidR="005A00E0" w:rsidRPr="0023083A" w:rsidRDefault="005A00E0" w:rsidP="0023083A">
      <w:pPr>
        <w:jc w:val="lowKashida"/>
        <w:rPr>
          <w:rFonts w:ascii="Lotus Linotype" w:hAnsi="Lotus Linotype" w:cs="Lotus Linotype"/>
          <w:rtl/>
        </w:rPr>
      </w:pPr>
      <w:r w:rsidRPr="0023083A">
        <w:rPr>
          <w:rFonts w:ascii="Lotus Linotype" w:hAnsi="Lotus Linotype" w:cs="Lotus Linotype"/>
          <w:rtl/>
        </w:rPr>
        <w:t>آمين .. آمين .. آمين .</w:t>
      </w:r>
    </w:p>
    <w:p w:rsidR="0046763B" w:rsidRPr="00E7014D" w:rsidRDefault="0046763B" w:rsidP="0023083A">
      <w:pPr>
        <w:jc w:val="lowKashida"/>
        <w:rPr>
          <w:rFonts w:ascii="Lotus Linotype" w:hAnsi="Lotus Linotype" w:cs="Lotus Linotype"/>
          <w:b/>
          <w:bCs/>
          <w:rtl/>
        </w:rPr>
      </w:pPr>
      <w:r w:rsidRPr="00E7014D">
        <w:rPr>
          <w:rFonts w:ascii="Lotus Linotype" w:hAnsi="Lotus Linotype" w:cs="Lotus Linotype"/>
          <w:b/>
          <w:bCs/>
          <w:rtl/>
        </w:rPr>
        <w:t>وخلاصة الأمر:</w:t>
      </w:r>
    </w:p>
    <w:p w:rsidR="0046763B" w:rsidRPr="0023083A" w:rsidRDefault="00F35241" w:rsidP="0023083A">
      <w:pPr>
        <w:jc w:val="lowKashida"/>
        <w:rPr>
          <w:rFonts w:ascii="Lotus Linotype" w:hAnsi="Lotus Linotype" w:cs="Lotus Linotype"/>
          <w:rtl/>
        </w:rPr>
      </w:pPr>
      <w:r w:rsidRPr="0023083A">
        <w:rPr>
          <w:rFonts w:ascii="Lotus Linotype" w:hAnsi="Lotus Linotype" w:cs="Lotus Linotype"/>
          <w:rtl/>
        </w:rPr>
        <w:t>1- أن السلف أعملوا الإسرائيليات كمصدر من مصادر التفسير واعتمدوا عليها .</w:t>
      </w:r>
    </w:p>
    <w:p w:rsidR="00F35241" w:rsidRPr="0023083A" w:rsidRDefault="00F35241" w:rsidP="0023083A">
      <w:pPr>
        <w:jc w:val="lowKashida"/>
        <w:rPr>
          <w:rFonts w:ascii="Lotus Linotype" w:hAnsi="Lotus Linotype" w:cs="Lotus Linotype"/>
          <w:rtl/>
        </w:rPr>
      </w:pPr>
      <w:r w:rsidRPr="0023083A">
        <w:rPr>
          <w:rFonts w:ascii="Lotus Linotype" w:hAnsi="Lotus Linotype" w:cs="Lotus Linotype"/>
          <w:rtl/>
        </w:rPr>
        <w:t>2- أن عد المصادر أغلبه فني لا توقيفي، فلا يصح الاعتراض بعدم ذكر من عد من العلماء المصادر لبعضها .</w:t>
      </w:r>
    </w:p>
    <w:p w:rsidR="00F35241" w:rsidRPr="0023083A" w:rsidRDefault="00F35241" w:rsidP="0023083A">
      <w:pPr>
        <w:jc w:val="lowKashida"/>
        <w:rPr>
          <w:rFonts w:ascii="Lotus Linotype" w:hAnsi="Lotus Linotype" w:cs="Lotus Linotype"/>
          <w:rtl/>
        </w:rPr>
      </w:pPr>
      <w:r w:rsidRPr="0023083A">
        <w:rPr>
          <w:rFonts w:ascii="Lotus Linotype" w:hAnsi="Lotus Linotype" w:cs="Lotus Linotype"/>
          <w:rtl/>
        </w:rPr>
        <w:t>3- أنه لا سبيل إلى معرفة بعض المعاني (مما أبهم أو أجمل) إلا بالرجوع للإسرائيليات، لأنه قد لا يوجد في تفسير الآية شيء عن النبي صلى الله عليه وسلم، ولا هي مما يعرف في اللغة .</w:t>
      </w:r>
    </w:p>
    <w:p w:rsidR="00F35241" w:rsidRPr="0023083A" w:rsidRDefault="00F35241" w:rsidP="0023083A">
      <w:pPr>
        <w:jc w:val="lowKashida"/>
        <w:rPr>
          <w:rFonts w:ascii="Lotus Linotype" w:hAnsi="Lotus Linotype" w:cs="Lotus Linotype"/>
          <w:rtl/>
        </w:rPr>
      </w:pPr>
      <w:r w:rsidRPr="0023083A">
        <w:rPr>
          <w:rFonts w:ascii="Lotus Linotype" w:hAnsi="Lotus Linotype" w:cs="Lotus Linotype"/>
          <w:rtl/>
        </w:rPr>
        <w:t>4- واقع الروايات يؤيد أن السلف رجعوا للإسرائيليات واعتمدوا عليها، وما ورد عنهم من النهي لا ينهض للاعتراض .</w:t>
      </w:r>
    </w:p>
    <w:p w:rsidR="00F35241" w:rsidRPr="0023083A" w:rsidRDefault="00F35241" w:rsidP="0023083A">
      <w:pPr>
        <w:jc w:val="lowKashida"/>
        <w:rPr>
          <w:rFonts w:ascii="Lotus Linotype" w:hAnsi="Lotus Linotype" w:cs="Lotus Linotype"/>
          <w:rtl/>
        </w:rPr>
      </w:pPr>
      <w:r w:rsidRPr="0023083A">
        <w:rPr>
          <w:rFonts w:ascii="Lotus Linotype" w:hAnsi="Lotus Linotype" w:cs="Lotus Linotype"/>
          <w:rtl/>
        </w:rPr>
        <w:lastRenderedPageBreak/>
        <w:t>5- ليس معنى وضع الإسرائيليات كمصدر من مصادر التفسير = مساواتها للمصادر الأخرى، بل لا يقول هذا أحدٌ، بل إن المصادر المتفق عليها ليست في مرتبة واحدة من حيث القوة والأهمية، ولا من حيث الاستفادة منها .</w:t>
      </w:r>
    </w:p>
    <w:p w:rsidR="00F35241" w:rsidRPr="0023083A" w:rsidRDefault="00F35241" w:rsidP="0023083A">
      <w:pPr>
        <w:jc w:val="lowKashida"/>
        <w:rPr>
          <w:rFonts w:ascii="Lotus Linotype" w:hAnsi="Lotus Linotype" w:cs="Lotus Linotype"/>
          <w:rtl/>
        </w:rPr>
      </w:pPr>
      <w:r w:rsidRPr="0023083A">
        <w:rPr>
          <w:rFonts w:ascii="Lotus Linotype" w:hAnsi="Lotus Linotype" w:cs="Lotus Linotype"/>
          <w:rtl/>
        </w:rPr>
        <w:t>6- الاستفادة من الإسرائيليات ليس مفتوحًا، وإنما له مجالاته التي لا يخرج عنها، وله ضوابطه التي تحكمه .</w:t>
      </w:r>
    </w:p>
    <w:p w:rsidR="00F35241" w:rsidRPr="0023083A" w:rsidRDefault="00F35241" w:rsidP="0023083A">
      <w:pPr>
        <w:jc w:val="lowKashida"/>
        <w:rPr>
          <w:rFonts w:ascii="Lotus Linotype" w:hAnsi="Lotus Linotype" w:cs="Lotus Linotype"/>
          <w:rtl/>
        </w:rPr>
      </w:pPr>
      <w:r w:rsidRPr="0023083A">
        <w:rPr>
          <w:rFonts w:ascii="Lotus Linotype" w:hAnsi="Lotus Linotype" w:cs="Lotus Linotype"/>
          <w:rtl/>
        </w:rPr>
        <w:t xml:space="preserve">7- لا يلزم من عد الإسرائيليات مصدرًا صحة المعنى </w:t>
      </w:r>
      <w:proofErr w:type="spellStart"/>
      <w:r w:rsidRPr="0023083A">
        <w:rPr>
          <w:rFonts w:ascii="Lotus Linotype" w:hAnsi="Lotus Linotype" w:cs="Lotus Linotype"/>
          <w:rtl/>
        </w:rPr>
        <w:t>المتلقى</w:t>
      </w:r>
      <w:proofErr w:type="spellEnd"/>
      <w:r w:rsidRPr="0023083A">
        <w:rPr>
          <w:rFonts w:ascii="Lotus Linotype" w:hAnsi="Lotus Linotype" w:cs="Lotus Linotype"/>
          <w:rtl/>
        </w:rPr>
        <w:t xml:space="preserve"> منها، بل قد يكون المعنى باطلًا، غير أن هذا لا يسوغ إخراجها من المصدرية .</w:t>
      </w:r>
    </w:p>
    <w:p w:rsidR="00F35241" w:rsidRPr="0023083A" w:rsidRDefault="00F35241" w:rsidP="0023083A">
      <w:pPr>
        <w:jc w:val="lowKashida"/>
        <w:rPr>
          <w:rFonts w:ascii="Lotus Linotype" w:hAnsi="Lotus Linotype" w:cs="Lotus Linotype"/>
          <w:rtl/>
        </w:rPr>
      </w:pPr>
    </w:p>
    <w:p w:rsidR="00F35241" w:rsidRPr="0023083A" w:rsidRDefault="00F35241" w:rsidP="0023083A">
      <w:pPr>
        <w:jc w:val="lowKashida"/>
        <w:rPr>
          <w:rFonts w:ascii="Lotus Linotype" w:hAnsi="Lotus Linotype" w:cs="Lotus Linotype"/>
        </w:rPr>
      </w:pPr>
      <w:r w:rsidRPr="0023083A">
        <w:rPr>
          <w:rFonts w:ascii="Lotus Linotype" w:hAnsi="Lotus Linotype" w:cs="Lotus Linotype"/>
          <w:rtl/>
        </w:rPr>
        <w:t>هذا ما تيسر إيراده، وتهيأ إعداده، وأسأل الله أن ينفع به، وأن يوفقنا للحق ويبصرنا به، والحمد لله رب العالمين .</w:t>
      </w:r>
      <w:bookmarkEnd w:id="0"/>
    </w:p>
    <w:sectPr w:rsidR="00F35241" w:rsidRPr="0023083A" w:rsidSect="00E951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346" w:rsidRDefault="00BF0346" w:rsidP="00D2519F">
      <w:pPr>
        <w:spacing w:after="0" w:line="240" w:lineRule="auto"/>
      </w:pPr>
      <w:r>
        <w:separator/>
      </w:r>
    </w:p>
  </w:endnote>
  <w:endnote w:type="continuationSeparator" w:id="0">
    <w:p w:rsidR="00BF0346" w:rsidRDefault="00BF0346" w:rsidP="00D2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346" w:rsidRDefault="00BF0346" w:rsidP="00D2519F">
      <w:pPr>
        <w:spacing w:after="0" w:line="240" w:lineRule="auto"/>
      </w:pPr>
      <w:r>
        <w:separator/>
      </w:r>
    </w:p>
  </w:footnote>
  <w:footnote w:type="continuationSeparator" w:id="0">
    <w:p w:rsidR="00BF0346" w:rsidRDefault="00BF0346" w:rsidP="00D2519F">
      <w:pPr>
        <w:spacing w:after="0" w:line="240" w:lineRule="auto"/>
      </w:pPr>
      <w:r>
        <w:continuationSeparator/>
      </w:r>
    </w:p>
  </w:footnote>
  <w:footnote w:id="1">
    <w:p w:rsidR="00DB702F" w:rsidRPr="00E7014D" w:rsidRDefault="00DB702F"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انظر مثلًا: علم أصول التفسير محاولة في البناء: (63)، ومقالات في علوم القرآن وأصول التفسير: (127).</w:t>
      </w:r>
    </w:p>
  </w:footnote>
  <w:footnote w:id="2">
    <w:p w:rsidR="00063C2B" w:rsidRPr="00E7014D" w:rsidRDefault="00063C2B"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عد المصادر أمر قديم تكلم حوله الطبري في مقدمة التفسير، والمقصود بالأولية هنا النسبية عند من ألف في علوم القرآن أو أصول التفسير بشكل مستقل .</w:t>
      </w:r>
    </w:p>
    <w:p w:rsidR="00063C2B" w:rsidRPr="00E7014D" w:rsidRDefault="00063C2B" w:rsidP="0023083A">
      <w:pPr>
        <w:pStyle w:val="a3"/>
        <w:jc w:val="lowKashida"/>
        <w:rPr>
          <w:rFonts w:ascii="Lotus Linotype" w:hAnsi="Lotus Linotype" w:cs="Lotus Linotype"/>
          <w:sz w:val="28"/>
          <w:szCs w:val="28"/>
          <w:rtl/>
          <w:lang w:bidi="ar-EG"/>
        </w:rPr>
      </w:pPr>
      <w:r w:rsidRPr="00E7014D">
        <w:rPr>
          <w:rFonts w:ascii="Lotus Linotype" w:hAnsi="Lotus Linotype" w:cs="Lotus Linotype"/>
          <w:sz w:val="28"/>
          <w:szCs w:val="28"/>
          <w:rtl/>
          <w:lang w:bidi="ar-EG"/>
        </w:rPr>
        <w:t>وكان من الأولى أن يُتتبع هذا الأمر عبر مقدمات المفسرين بيد أنه يحتاج إلى استقراء ووقت، ولعل الله ييسر به .</w:t>
      </w:r>
    </w:p>
  </w:footnote>
  <w:footnote w:id="3">
    <w:p w:rsidR="00DB702F" w:rsidRPr="00E7014D" w:rsidRDefault="00DB702F" w:rsidP="0023083A">
      <w:pPr>
        <w:pStyle w:val="a3"/>
        <w:jc w:val="lowKashida"/>
        <w:rPr>
          <w:rFonts w:ascii="Lotus Linotype" w:hAnsi="Lotus Linotype" w:cs="Lotus Linotype"/>
          <w:sz w:val="28"/>
          <w:szCs w:val="28"/>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مجموع الفتاوى: (13/ 363).</w:t>
      </w:r>
    </w:p>
  </w:footnote>
  <w:footnote w:id="4">
    <w:p w:rsidR="00A7686F" w:rsidRPr="00E7014D" w:rsidRDefault="00A7686F"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ا</w:t>
      </w:r>
      <w:r w:rsidR="005F7CDB" w:rsidRPr="00E7014D">
        <w:rPr>
          <w:rFonts w:ascii="Lotus Linotype" w:hAnsi="Lotus Linotype" w:cs="Lotus Linotype"/>
          <w:sz w:val="28"/>
          <w:szCs w:val="28"/>
          <w:rtl/>
          <w:lang w:bidi="ar-EG"/>
        </w:rPr>
        <w:t>لبرهان في علوم القرآن: (2/ 156)، وانظر: محاسن التأويل: (1/ 7).</w:t>
      </w:r>
    </w:p>
  </w:footnote>
  <w:footnote w:id="5">
    <w:p w:rsidR="005F7CDB" w:rsidRPr="00E7014D" w:rsidRDefault="005F7CDB"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مبادئ في التفسير، لمحمد الخضري: (13).</w:t>
      </w:r>
    </w:p>
  </w:footnote>
  <w:footnote w:id="6">
    <w:p w:rsidR="00063C2B" w:rsidRPr="00E7014D" w:rsidRDefault="00063C2B" w:rsidP="0023083A">
      <w:pPr>
        <w:pStyle w:val="a3"/>
        <w:jc w:val="lowKashida"/>
        <w:rPr>
          <w:rFonts w:ascii="Lotus Linotype" w:hAnsi="Lotus Linotype" w:cs="Lotus Linotype"/>
          <w:sz w:val="28"/>
          <w:szCs w:val="28"/>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التفسير والمفسرون: (1/ 31)، وانظر كلامه عن رجوع الصحابة لأهل الكتاب: (1/ 47 - 48).</w:t>
      </w:r>
    </w:p>
  </w:footnote>
  <w:footnote w:id="7">
    <w:p w:rsidR="00063C2B" w:rsidRPr="00E7014D" w:rsidRDefault="00063C2B"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السابق: (1/ 76).</w:t>
      </w:r>
    </w:p>
  </w:footnote>
  <w:footnote w:id="8">
    <w:p w:rsidR="00E7014D" w:rsidRPr="00E7014D" w:rsidRDefault="00E7014D" w:rsidP="008711D4">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لم أعد الإسرائيليات هنا، لأنها محل النزاع .</w:t>
      </w:r>
    </w:p>
  </w:footnote>
  <w:footnote w:id="9">
    <w:p w:rsidR="00D2519F" w:rsidRPr="00E7014D" w:rsidRDefault="00D2519F"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جامع البيان، ت: محمود شاكر، (1/ 16 - 17).</w:t>
      </w:r>
    </w:p>
  </w:footnote>
  <w:footnote w:id="10">
    <w:p w:rsidR="00783126" w:rsidRPr="00E7014D" w:rsidRDefault="00783126"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وقال في نص آخر مهم:</w:t>
      </w:r>
    </w:p>
    <w:p w:rsidR="00783126" w:rsidRPr="00E7014D" w:rsidRDefault="00783126" w:rsidP="0023083A">
      <w:pPr>
        <w:pStyle w:val="a3"/>
        <w:jc w:val="lowKashida"/>
        <w:rPr>
          <w:rFonts w:ascii="Lotus Linotype" w:hAnsi="Lotus Linotype" w:cs="Lotus Linotype"/>
          <w:sz w:val="28"/>
          <w:szCs w:val="28"/>
          <w:rtl/>
          <w:lang w:bidi="ar-EG"/>
        </w:rPr>
      </w:pPr>
      <w:r w:rsidRPr="00E7014D">
        <w:rPr>
          <w:rFonts w:ascii="Lotus Linotype" w:hAnsi="Lotus Linotype" w:cs="Lotus Linotype"/>
          <w:sz w:val="28"/>
          <w:szCs w:val="28"/>
          <w:rtl/>
          <w:lang w:bidi="ar-EG"/>
        </w:rPr>
        <w:t xml:space="preserve">(("تذكرة" تبين لي مما راجعته من كلام الطبري، أن استدلال الطبري بهذه الآثار التي يرويها بأسانيدها، لا يراد به إلا تحقيق معنى لفظ، أو بيان سياق عبارة. فهو قد ساق هنا الآثار التي رواها بإسنادها ليدل على معنى "الخليفة"، و"الخلافة"، وكيف اختلف المفسرون من الأولين في معنى "الخليفة". وجعل استدلاله بهذه الآثار، كاستدلال المستدل بالشعر على معنى لفظ في كتاب الله. وهذا بين في الفقرة التالية للأثر رقم: 605، إذ ذكر ما روي عن ابن مسعود وابن عباس، وما روي عن الحسن في بيان معنى "الخليفة"، واستظهر ما يدل عليه كلام كل منهم. ومن أجل هذا الاستدلال، لم يبال بما في الإسناد من وهن لا يرتضيه. ودليل ذلك أن الطبري نفسه قال في إسناد الأثر: 465 عن ابن مسعود وابن عباس، فيما مضى ص: 353"فإن كان ذلك صحيحًا، ولست أعلمه صحيحًا، إذ كنت بإسناده مرتابًا. . "، فهو مع ارتيابه في هذا الإسناد، قد ساق الأثر للدلالة على معنى اللفظ وحده، فيما فهمه ابن مسعود وابن عباس -إن صح عنهما- أو ما فهمه الرواة الأقدمون من معناه. وهذا مذهب لا بأس به في الاستدلال. ومثله أيضًا ما يسوقه من الأخبار والآثار التي لا يشك في ضعفها، أو في كونها من الإسرائيليات، فهو لم يسقها لتكون مهيمنة على تفسير </w:t>
      </w:r>
      <w:proofErr w:type="spellStart"/>
      <w:r w:rsidRPr="00E7014D">
        <w:rPr>
          <w:rFonts w:ascii="Lotus Linotype" w:hAnsi="Lotus Linotype" w:cs="Lotus Linotype"/>
          <w:sz w:val="28"/>
          <w:szCs w:val="28"/>
          <w:rtl/>
          <w:lang w:bidi="ar-EG"/>
        </w:rPr>
        <w:t>آي</w:t>
      </w:r>
      <w:proofErr w:type="spellEnd"/>
      <w:r w:rsidRPr="00E7014D">
        <w:rPr>
          <w:rFonts w:ascii="Lotus Linotype" w:hAnsi="Lotus Linotype" w:cs="Lotus Linotype"/>
          <w:sz w:val="28"/>
          <w:szCs w:val="28"/>
          <w:rtl/>
          <w:lang w:bidi="ar-EG"/>
        </w:rPr>
        <w:t xml:space="preserve"> التنزيل الكريم، بل يسوق الطويل </w:t>
      </w:r>
      <w:proofErr w:type="spellStart"/>
      <w:r w:rsidRPr="00E7014D">
        <w:rPr>
          <w:rFonts w:ascii="Lotus Linotype" w:hAnsi="Lotus Linotype" w:cs="Lotus Linotype"/>
          <w:sz w:val="28"/>
          <w:szCs w:val="28"/>
          <w:rtl/>
          <w:lang w:bidi="ar-EG"/>
        </w:rPr>
        <w:t>الطويل</w:t>
      </w:r>
      <w:proofErr w:type="spellEnd"/>
      <w:r w:rsidRPr="00E7014D">
        <w:rPr>
          <w:rFonts w:ascii="Lotus Linotype" w:hAnsi="Lotus Linotype" w:cs="Lotus Linotype"/>
          <w:sz w:val="28"/>
          <w:szCs w:val="28"/>
          <w:rtl/>
          <w:lang w:bidi="ar-EG"/>
        </w:rPr>
        <w:t xml:space="preserve">، لبيان معنى لفظ، أو سياق حادثة، وإن كان الأثر نفسه مما لا تقوم به الحجة في الدين، ولا في التفسير التام </w:t>
      </w:r>
      <w:proofErr w:type="spellStart"/>
      <w:r w:rsidRPr="00E7014D">
        <w:rPr>
          <w:rFonts w:ascii="Lotus Linotype" w:hAnsi="Lotus Linotype" w:cs="Lotus Linotype"/>
          <w:sz w:val="28"/>
          <w:szCs w:val="28"/>
          <w:rtl/>
          <w:lang w:bidi="ar-EG"/>
        </w:rPr>
        <w:t>لآي</w:t>
      </w:r>
      <w:proofErr w:type="spellEnd"/>
      <w:r w:rsidRPr="00E7014D">
        <w:rPr>
          <w:rFonts w:ascii="Lotus Linotype" w:hAnsi="Lotus Linotype" w:cs="Lotus Linotype"/>
          <w:sz w:val="28"/>
          <w:szCs w:val="28"/>
          <w:rtl/>
          <w:lang w:bidi="ar-EG"/>
        </w:rPr>
        <w:t xml:space="preserve"> كتاب الله.</w:t>
      </w:r>
    </w:p>
    <w:p w:rsidR="00783126" w:rsidRPr="00E7014D" w:rsidRDefault="00783126" w:rsidP="0023083A">
      <w:pPr>
        <w:pStyle w:val="a3"/>
        <w:jc w:val="lowKashida"/>
        <w:rPr>
          <w:rFonts w:ascii="Lotus Linotype" w:hAnsi="Lotus Linotype" w:cs="Lotus Linotype"/>
          <w:sz w:val="28"/>
          <w:szCs w:val="28"/>
          <w:rtl/>
          <w:lang w:bidi="ar-EG"/>
        </w:rPr>
      </w:pPr>
      <w:r w:rsidRPr="00E7014D">
        <w:rPr>
          <w:rFonts w:ascii="Lotus Linotype" w:hAnsi="Lotus Linotype" w:cs="Lotus Linotype"/>
          <w:sz w:val="28"/>
          <w:szCs w:val="28"/>
          <w:rtl/>
          <w:lang w:bidi="ar-EG"/>
        </w:rPr>
        <w:t>فاستدلال الطبري بما ينكره المنكرون، لم يكن إلا استظهارًا للمعاني التي تدل عليها ألفاظ هذا الكتاب الكريم، كما يستظهر بالشعر على معانيها. فهو إذن استدلال يكاد يكون لغويًّا. ولما لم يكن مستنكرًا أن يستدل بالشعر الذي كذب قائله، ما صحت لغته؛ فليس بمستنكر أن تساق الآثار التي لا يرتضيها أهل الحديث، والتي لا تقوم بها الحجة في الدين، للدلالة على المعنى المفهوم من صريح لفظ القرآن، وكيف فهمه الأوائل - سواء كانوا من الصحابة أو من دونهم.</w:t>
      </w:r>
    </w:p>
    <w:p w:rsidR="00783126" w:rsidRPr="00E7014D" w:rsidRDefault="00783126" w:rsidP="0023083A">
      <w:pPr>
        <w:pStyle w:val="a3"/>
        <w:jc w:val="lowKashida"/>
        <w:rPr>
          <w:rFonts w:ascii="Lotus Linotype" w:hAnsi="Lotus Linotype" w:cs="Lotus Linotype"/>
          <w:sz w:val="28"/>
          <w:szCs w:val="28"/>
          <w:rtl/>
          <w:lang w:bidi="ar-EG"/>
        </w:rPr>
      </w:pPr>
      <w:r w:rsidRPr="00E7014D">
        <w:rPr>
          <w:rFonts w:ascii="Lotus Linotype" w:hAnsi="Lotus Linotype" w:cs="Lotus Linotype"/>
          <w:sz w:val="28"/>
          <w:szCs w:val="28"/>
          <w:rtl/>
          <w:lang w:bidi="ar-EG"/>
        </w:rPr>
        <w:t>وأرجو أن تكون هذه تذكرة تنفع قارئ كتاب الطبري، إذا ما انتهى إلى شيء مما عده أهل علم الحديث من الغريب والمنكر. ولم يقصر أخي السيد أحمد شاكر في بيان درجة رجال الطبري عند أهل العلم بالرجال، وفي هذا مقنع لمن أراد أن يعرف علم الأقدمين على وجهه، والحمد لله أولا وآخرًا)).</w:t>
      </w:r>
    </w:p>
    <w:p w:rsidR="00783126" w:rsidRPr="00E7014D" w:rsidRDefault="00783126" w:rsidP="0023083A">
      <w:pPr>
        <w:pStyle w:val="a3"/>
        <w:jc w:val="lowKashida"/>
        <w:rPr>
          <w:rFonts w:ascii="Lotus Linotype" w:hAnsi="Lotus Linotype" w:cs="Lotus Linotype"/>
          <w:sz w:val="28"/>
          <w:szCs w:val="28"/>
          <w:rtl/>
          <w:lang w:bidi="ar-EG"/>
        </w:rPr>
      </w:pPr>
      <w:r w:rsidRPr="00E7014D">
        <w:rPr>
          <w:rFonts w:ascii="Lotus Linotype" w:hAnsi="Lotus Linotype" w:cs="Lotus Linotype"/>
          <w:sz w:val="28"/>
          <w:szCs w:val="28"/>
          <w:rtl/>
          <w:lang w:bidi="ar-EG"/>
        </w:rPr>
        <w:t>جامع البيان: (1/ 453)، وراجع مشكورًا جامع البيان، ت: شاكر: (1/ 453 - 454 - 458).</w:t>
      </w:r>
    </w:p>
  </w:footnote>
  <w:footnote w:id="11">
    <w:p w:rsidR="00000494" w:rsidRPr="00E7014D" w:rsidRDefault="00000494"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أصول التفسير: (117)، بل قال: (الذي يترجح لي مؤقتًا أن الإسرائيليات مصدر مهم من مصادر التفسير، لكن بشروطه، أما الاستغناء عنها بالكلية فسيفوت علينا كثيرًا من الأمور) .</w:t>
      </w:r>
    </w:p>
  </w:footnote>
  <w:footnote w:id="12">
    <w:p w:rsidR="00000494" w:rsidRPr="00E7014D" w:rsidRDefault="00000494" w:rsidP="0023083A">
      <w:pPr>
        <w:pStyle w:val="a3"/>
        <w:jc w:val="lowKashida"/>
        <w:rPr>
          <w:rFonts w:ascii="Lotus Linotype" w:hAnsi="Lotus Linotype" w:cs="Lotus Linotype" w:hint="cs"/>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00295979">
        <w:rPr>
          <w:rFonts w:ascii="Lotus Linotype" w:hAnsi="Lotus Linotype" w:cs="Lotus Linotype"/>
          <w:sz w:val="28"/>
          <w:szCs w:val="28"/>
          <w:rtl/>
          <w:lang w:bidi="ar-EG"/>
        </w:rPr>
        <w:t>التحرير في أصول التفسير</w:t>
      </w:r>
      <w:r w:rsidR="00295979">
        <w:rPr>
          <w:rFonts w:ascii="Lotus Linotype" w:hAnsi="Lotus Linotype" w:cs="Lotus Linotype" w:hint="cs"/>
          <w:sz w:val="28"/>
          <w:szCs w:val="28"/>
          <w:rtl/>
          <w:lang w:bidi="ar-EG"/>
        </w:rPr>
        <w:t xml:space="preserve"> .</w:t>
      </w:r>
    </w:p>
  </w:footnote>
  <w:footnote w:id="13">
    <w:p w:rsidR="00876406" w:rsidRPr="00E7014D" w:rsidRDefault="00876406"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محاسن التأويل: (1/ 41) .</w:t>
      </w:r>
    </w:p>
  </w:footnote>
  <w:footnote w:id="14">
    <w:p w:rsidR="009E1A08" w:rsidRPr="00E7014D" w:rsidRDefault="009E1A08"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محاسن التأويل: (1/ 42). وقد ذكر ذلك في فصل نفيس تحت عنوان: (قاعدة في قصص الأنبياء والاستشهاد بالإسرائيليات)، (1/ 40 - 50).</w:t>
      </w:r>
    </w:p>
  </w:footnote>
  <w:footnote w:id="15">
    <w:p w:rsidR="00C13E65" w:rsidRPr="00E7014D" w:rsidRDefault="00C13E65"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انظر بحث: تفسير القرآن بالإسرائيليات، نظرة تقويمية: (52).</w:t>
      </w:r>
    </w:p>
  </w:footnote>
  <w:footnote w:id="16">
    <w:p w:rsidR="008A08F1" w:rsidRPr="00E7014D" w:rsidRDefault="008A08F1"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ذكر هذا د. شافي العجمي في بحثه: ((الإسرائيليات بين المتقدمين والمتأخرين)).</w:t>
      </w:r>
    </w:p>
  </w:footnote>
  <w:footnote w:id="17">
    <w:p w:rsidR="00D0213E" w:rsidRPr="00E7014D" w:rsidRDefault="00D0213E"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محاسن التأويل: (1/ 41).</w:t>
      </w:r>
    </w:p>
  </w:footnote>
  <w:footnote w:id="18">
    <w:p w:rsidR="00D0213E" w:rsidRPr="00E7014D" w:rsidRDefault="00D0213E"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لم يتوقف كثير من العلماء عن قبول تفسير مجاهد، ولا كانوا يتقونه كما نقل أبو بكر ابن عياش، بل كان إمام التابعين في التفسير، حتى قال سفيان الثوري: «إذا جاءك التفسير عن مجاهد فحسبك به».</w:t>
      </w:r>
    </w:p>
  </w:footnote>
  <w:footnote w:id="19">
    <w:p w:rsidR="00D0213E" w:rsidRPr="00E7014D" w:rsidRDefault="00D0213E"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سير أعلام النبلاء: (4/ 456) .</w:t>
      </w:r>
    </w:p>
  </w:footnote>
  <w:footnote w:id="20">
    <w:p w:rsidR="00D0213E" w:rsidRPr="00E7014D" w:rsidRDefault="00D0213E" w:rsidP="0023083A">
      <w:pPr>
        <w:pStyle w:val="a3"/>
        <w:spacing w:line="340" w:lineRule="exact"/>
        <w:ind w:left="284" w:hanging="284"/>
        <w:jc w:val="lowKashida"/>
        <w:rPr>
          <w:rFonts w:ascii="Lotus Linotype" w:hAnsi="Lotus Linotype" w:cs="Lotus Linotype"/>
          <w:sz w:val="28"/>
          <w:szCs w:val="28"/>
        </w:rPr>
      </w:pPr>
      <w:r w:rsidRPr="00E7014D">
        <w:rPr>
          <w:rFonts w:ascii="Lotus Linotype" w:hAnsi="Lotus Linotype" w:cs="Lotus Linotype"/>
          <w:sz w:val="28"/>
          <w:szCs w:val="28"/>
          <w:rtl/>
        </w:rPr>
        <w:t>(3) سير أعلام النبلاء (4:456) .</w:t>
      </w:r>
    </w:p>
  </w:footnote>
  <w:footnote w:id="21">
    <w:p w:rsidR="00D0213E" w:rsidRPr="00E7014D" w:rsidRDefault="00D0213E"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قال الشيخ:</w:t>
      </w:r>
    </w:p>
    <w:p w:rsidR="00D0213E" w:rsidRPr="00E7014D" w:rsidRDefault="00D0213E" w:rsidP="0023083A">
      <w:pPr>
        <w:pStyle w:val="a3"/>
        <w:jc w:val="lowKashida"/>
        <w:rPr>
          <w:rFonts w:ascii="Lotus Linotype" w:hAnsi="Lotus Linotype" w:cs="Lotus Linotype"/>
          <w:sz w:val="28"/>
          <w:szCs w:val="28"/>
          <w:rtl/>
          <w:lang w:bidi="ar-EG"/>
        </w:rPr>
      </w:pPr>
      <w:r w:rsidRPr="00E7014D">
        <w:rPr>
          <w:rFonts w:ascii="Lotus Linotype" w:hAnsi="Lotus Linotype" w:cs="Lotus Linotype"/>
          <w:sz w:val="28"/>
          <w:szCs w:val="28"/>
          <w:rtl/>
          <w:lang w:bidi="ar-EG"/>
        </w:rPr>
        <w:t>يمكن تقسيم الناس في هذا إلى أقسام:</w:t>
      </w:r>
    </w:p>
    <w:p w:rsidR="00D0213E" w:rsidRPr="00E7014D" w:rsidRDefault="00D0213E" w:rsidP="0023083A">
      <w:pPr>
        <w:pStyle w:val="a3"/>
        <w:jc w:val="lowKashida"/>
        <w:rPr>
          <w:rFonts w:ascii="Lotus Linotype" w:hAnsi="Lotus Linotype" w:cs="Lotus Linotype"/>
          <w:sz w:val="28"/>
          <w:szCs w:val="28"/>
          <w:rtl/>
          <w:lang w:bidi="ar-EG"/>
        </w:rPr>
      </w:pPr>
      <w:r w:rsidRPr="00E7014D">
        <w:rPr>
          <w:rFonts w:ascii="Lotus Linotype" w:hAnsi="Lotus Linotype" w:cs="Lotus Linotype"/>
          <w:sz w:val="28"/>
          <w:szCs w:val="28"/>
          <w:rtl/>
          <w:lang w:bidi="ar-EG"/>
        </w:rPr>
        <w:t>1- مفسرون ينقلونها دون اعتراض، وهذا كثير في كتب التفسير.</w:t>
      </w:r>
    </w:p>
    <w:p w:rsidR="00D0213E" w:rsidRPr="00E7014D" w:rsidRDefault="00D0213E" w:rsidP="0023083A">
      <w:pPr>
        <w:pStyle w:val="a3"/>
        <w:jc w:val="lowKashida"/>
        <w:rPr>
          <w:rFonts w:ascii="Lotus Linotype" w:hAnsi="Lotus Linotype" w:cs="Lotus Linotype"/>
          <w:sz w:val="28"/>
          <w:szCs w:val="28"/>
          <w:rtl/>
          <w:lang w:bidi="ar-EG"/>
        </w:rPr>
      </w:pPr>
      <w:r w:rsidRPr="00E7014D">
        <w:rPr>
          <w:rFonts w:ascii="Lotus Linotype" w:hAnsi="Lotus Linotype" w:cs="Lotus Linotype"/>
          <w:sz w:val="28"/>
          <w:szCs w:val="28"/>
          <w:rtl/>
          <w:lang w:bidi="ar-EG"/>
        </w:rPr>
        <w:t>2- مفسرون اعترضوا على كثير منها، إن لم يكن كلها، ومنهم الرازي وأبو حيان.</w:t>
      </w:r>
    </w:p>
    <w:p w:rsidR="00D0213E" w:rsidRPr="00E7014D" w:rsidRDefault="00D0213E" w:rsidP="0023083A">
      <w:pPr>
        <w:pStyle w:val="a3"/>
        <w:jc w:val="lowKashida"/>
        <w:rPr>
          <w:rFonts w:ascii="Lotus Linotype" w:hAnsi="Lotus Linotype" w:cs="Lotus Linotype"/>
          <w:sz w:val="28"/>
          <w:szCs w:val="28"/>
          <w:rtl/>
          <w:lang w:bidi="ar-EG"/>
        </w:rPr>
      </w:pPr>
      <w:r w:rsidRPr="00E7014D">
        <w:rPr>
          <w:rFonts w:ascii="Lotus Linotype" w:hAnsi="Lotus Linotype" w:cs="Lotus Linotype"/>
          <w:sz w:val="28"/>
          <w:szCs w:val="28"/>
          <w:rtl/>
          <w:lang w:bidi="ar-EG"/>
        </w:rPr>
        <w:t>3- قوم عرَّضوها للنقد والتقويم، ولم يتركوها بالكلية، ولا انتقدوها بالكلية كذلك، ومنهم ابن كثير.</w:t>
      </w:r>
    </w:p>
  </w:footnote>
  <w:footnote w:id="22">
    <w:p w:rsidR="002F13F3" w:rsidRPr="00E7014D" w:rsidRDefault="002F13F3" w:rsidP="0023083A">
      <w:pPr>
        <w:pStyle w:val="a3"/>
        <w:jc w:val="lowKashida"/>
        <w:rPr>
          <w:rFonts w:ascii="Lotus Linotype" w:hAnsi="Lotus Linotype" w:cs="Lotus Linotype"/>
          <w:sz w:val="28"/>
          <w:szCs w:val="28"/>
          <w:rtl/>
          <w:lang w:bidi="ar-EG"/>
        </w:rPr>
      </w:pPr>
      <w:r w:rsidRPr="00E7014D">
        <w:rPr>
          <w:rStyle w:val="a4"/>
          <w:rFonts w:ascii="Lotus Linotype" w:hAnsi="Lotus Linotype" w:cs="Lotus Linotype"/>
          <w:sz w:val="28"/>
          <w:szCs w:val="28"/>
          <w:vertAlign w:val="baseline"/>
        </w:rPr>
        <w:footnoteRef/>
      </w:r>
      <w:r w:rsidRPr="00E7014D">
        <w:rPr>
          <w:rFonts w:ascii="Lotus Linotype" w:hAnsi="Lotus Linotype" w:cs="Lotus Linotype"/>
          <w:sz w:val="28"/>
          <w:szCs w:val="28"/>
        </w:rPr>
        <w:t>)</w:t>
      </w:r>
      <w:r w:rsidRPr="00E7014D">
        <w:rPr>
          <w:rFonts w:ascii="Lotus Linotype" w:hAnsi="Lotus Linotype" w:cs="Lotus Linotype"/>
          <w:sz w:val="28"/>
          <w:szCs w:val="28"/>
          <w:rtl/>
        </w:rPr>
        <w:t xml:space="preserve">) </w:t>
      </w:r>
      <w:r w:rsidRPr="00E7014D">
        <w:rPr>
          <w:rFonts w:ascii="Lotus Linotype" w:hAnsi="Lotus Linotype" w:cs="Lotus Linotype"/>
          <w:sz w:val="28"/>
          <w:szCs w:val="28"/>
          <w:rtl/>
          <w:lang w:bidi="ar-EG"/>
        </w:rPr>
        <w:t>ولا أحب أن أطول بنقله، فراجعه في بحث د. مساعد، د. شافي المحال عليهما سابقًا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14"/>
    <w:rsid w:val="00000494"/>
    <w:rsid w:val="00063C2B"/>
    <w:rsid w:val="00146620"/>
    <w:rsid w:val="001D24D4"/>
    <w:rsid w:val="0023083A"/>
    <w:rsid w:val="00295979"/>
    <w:rsid w:val="002E1A36"/>
    <w:rsid w:val="002F13F3"/>
    <w:rsid w:val="0034536A"/>
    <w:rsid w:val="00375F30"/>
    <w:rsid w:val="0046763B"/>
    <w:rsid w:val="004C2985"/>
    <w:rsid w:val="005A00E0"/>
    <w:rsid w:val="005F7CDB"/>
    <w:rsid w:val="00783126"/>
    <w:rsid w:val="007B33E9"/>
    <w:rsid w:val="007C27B3"/>
    <w:rsid w:val="00876406"/>
    <w:rsid w:val="008A08F1"/>
    <w:rsid w:val="009112CF"/>
    <w:rsid w:val="009E1A08"/>
    <w:rsid w:val="00A7686F"/>
    <w:rsid w:val="00AD5F50"/>
    <w:rsid w:val="00BF0346"/>
    <w:rsid w:val="00C13E65"/>
    <w:rsid w:val="00C47A93"/>
    <w:rsid w:val="00CD5DFC"/>
    <w:rsid w:val="00CE457F"/>
    <w:rsid w:val="00D0213E"/>
    <w:rsid w:val="00D2519F"/>
    <w:rsid w:val="00D83754"/>
    <w:rsid w:val="00DB702F"/>
    <w:rsid w:val="00E254B3"/>
    <w:rsid w:val="00E7014D"/>
    <w:rsid w:val="00E951F5"/>
    <w:rsid w:val="00F35241"/>
    <w:rsid w:val="00F913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2519F"/>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D2519F"/>
    <w:rPr>
      <w:rFonts w:asciiTheme="minorHAnsi" w:hAnsiTheme="minorHAnsi" w:cstheme="minorBidi"/>
      <w:sz w:val="20"/>
      <w:szCs w:val="20"/>
    </w:rPr>
  </w:style>
  <w:style w:type="character" w:styleId="a4">
    <w:name w:val="footnote reference"/>
    <w:basedOn w:val="a0"/>
    <w:uiPriority w:val="99"/>
    <w:semiHidden/>
    <w:unhideWhenUsed/>
    <w:rsid w:val="00D251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2519F"/>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D2519F"/>
    <w:rPr>
      <w:rFonts w:asciiTheme="minorHAnsi" w:hAnsiTheme="minorHAnsi" w:cstheme="minorBidi"/>
      <w:sz w:val="20"/>
      <w:szCs w:val="20"/>
    </w:rPr>
  </w:style>
  <w:style w:type="character" w:styleId="a4">
    <w:name w:val="footnote reference"/>
    <w:basedOn w:val="a0"/>
    <w:uiPriority w:val="99"/>
    <w:semiHidden/>
    <w:unhideWhenUsed/>
    <w:rsid w:val="00D2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2844</Words>
  <Characters>16217</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عمرو الشرقاوي</dc:creator>
  <cp:lastModifiedBy>عمرو الشرقاوي</cp:lastModifiedBy>
  <cp:revision>16</cp:revision>
  <dcterms:created xsi:type="dcterms:W3CDTF">2014-09-28T09:54:00Z</dcterms:created>
  <dcterms:modified xsi:type="dcterms:W3CDTF">2014-10-14T17:33:00Z</dcterms:modified>
</cp:coreProperties>
</file>